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0" w:rsidRDefault="00833299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H:\для методработы\На сайт сентябрь 2019 года\Сканы положений\раб.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методработы\На сайт сентябрь 2019 года\Сканы положений\раб.пр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210" w:rsidRDefault="00EC0210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C0210" w:rsidRDefault="00EC0210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C0210" w:rsidRDefault="00EC0210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A6591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3F1681">
        <w:rPr>
          <w:sz w:val="28"/>
          <w:szCs w:val="28"/>
        </w:rPr>
        <w:lastRenderedPageBreak/>
        <w:t>Настоящее Положение разработано в соответствии с Федеральным законом «Об образовании в Российской Федерации» от 29 декабря 2012 г. № 273-ФЗ,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 № 373,</w:t>
      </w:r>
      <w:r w:rsidRPr="006D026E">
        <w:t xml:space="preserve"> </w:t>
      </w:r>
      <w:r w:rsidRPr="006D026E">
        <w:rPr>
          <w:sz w:val="28"/>
          <w:szCs w:val="28"/>
        </w:rPr>
        <w:t>Приказом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Федерации от 31.12.2015г. № 1576 «О внесении изменений в федеральный</w:t>
      </w:r>
      <w:r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государственный образовательный стандарт начального</w:t>
      </w:r>
      <w:proofErr w:type="gramEnd"/>
      <w:r w:rsidRPr="006D026E">
        <w:rPr>
          <w:sz w:val="28"/>
          <w:szCs w:val="28"/>
        </w:rPr>
        <w:t xml:space="preserve"> общего образования,</w:t>
      </w:r>
      <w:r>
        <w:rPr>
          <w:sz w:val="28"/>
          <w:szCs w:val="28"/>
        </w:rPr>
        <w:t xml:space="preserve"> </w:t>
      </w:r>
      <w:proofErr w:type="gramStart"/>
      <w:r w:rsidRPr="006D026E">
        <w:rPr>
          <w:sz w:val="28"/>
          <w:szCs w:val="28"/>
        </w:rPr>
        <w:t>утвержденный</w:t>
      </w:r>
      <w:proofErr w:type="gramEnd"/>
      <w:r w:rsidRPr="006D026E">
        <w:rPr>
          <w:sz w:val="28"/>
          <w:szCs w:val="28"/>
        </w:rPr>
        <w:t xml:space="preserve"> приказом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Федерации от 6 декабря 2009г. № 373»;</w:t>
      </w:r>
      <w:r w:rsidRPr="006D026E">
        <w:rPr>
          <w:sz w:val="28"/>
          <w:szCs w:val="28"/>
        </w:rPr>
        <w:cr/>
      </w:r>
      <w:r w:rsidRPr="003F1681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1897,</w:t>
      </w:r>
      <w:r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rPr>
          <w:sz w:val="28"/>
          <w:szCs w:val="28"/>
        </w:rPr>
        <w:t xml:space="preserve">, </w:t>
      </w:r>
      <w:r w:rsidRPr="003F1681">
        <w:rPr>
          <w:sz w:val="28"/>
          <w:szCs w:val="28"/>
        </w:rPr>
        <w:t xml:space="preserve"> примерной основной образовательной программы основного общего образования (проток</w:t>
      </w:r>
      <w:r>
        <w:rPr>
          <w:sz w:val="28"/>
          <w:szCs w:val="28"/>
        </w:rPr>
        <w:t xml:space="preserve">ол от 8 апреля 2015 года №1/15). </w:t>
      </w:r>
    </w:p>
    <w:p w:rsidR="00DD131E" w:rsidRDefault="00DD131E" w:rsidP="00DD13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образования, </w:t>
      </w:r>
      <w:proofErr w:type="spellStart"/>
      <w:r>
        <w:rPr>
          <w:sz w:val="28"/>
          <w:szCs w:val="28"/>
        </w:rPr>
        <w:t>утвержденым</w:t>
      </w:r>
      <w:proofErr w:type="spellEnd"/>
      <w:r>
        <w:rPr>
          <w:sz w:val="28"/>
          <w:szCs w:val="28"/>
        </w:rPr>
        <w:t xml:space="preserve"> приказом Министерства образования и науки Российской Федерации от 17 мая 2012 года № 413, в редакции приказов Минобрнауки России от 29.12.2014 N 1645, от 31.12.2015 N 1578, от 29.06.2017 N 613); </w:t>
      </w:r>
    </w:p>
    <w:p w:rsidR="00DD131E" w:rsidRDefault="00DD131E" w:rsidP="00DD13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Минобрнауки России от 13.12.2013 № 1342, от 28.05.2014 № 598, от 17.07.2015г. № 734; в редакции приказов Минпросвещения России от 01.03.2019 № 95, от 10.06.2019 № 286).</w:t>
      </w:r>
    </w:p>
    <w:p w:rsidR="00EA6591" w:rsidRPr="002B48BA" w:rsidRDefault="00DD131E" w:rsidP="00EA6591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A6591" w:rsidRPr="002B48BA">
        <w:rPr>
          <w:b/>
          <w:sz w:val="28"/>
          <w:szCs w:val="28"/>
        </w:rPr>
        <w:t>Задачи рабочей программы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Задачи рабочей программы: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- пра</w:t>
      </w:r>
      <w:r>
        <w:rPr>
          <w:sz w:val="28"/>
          <w:szCs w:val="28"/>
        </w:rPr>
        <w:t>ктическая реализация федерального</w:t>
      </w:r>
      <w:r w:rsidRPr="002B48BA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образовательного </w:t>
      </w:r>
      <w:r w:rsidRPr="002B48BA">
        <w:rPr>
          <w:sz w:val="28"/>
          <w:szCs w:val="28"/>
        </w:rPr>
        <w:t>стандарта при изучении учебного предмета классом в учебном году</w:t>
      </w:r>
      <w:r>
        <w:rPr>
          <w:sz w:val="28"/>
          <w:szCs w:val="28"/>
        </w:rPr>
        <w:t xml:space="preserve"> или на уровне</w:t>
      </w:r>
      <w:r w:rsidRPr="003F1681">
        <w:rPr>
          <w:sz w:val="28"/>
          <w:szCs w:val="28"/>
        </w:rPr>
        <w:t xml:space="preserve"> начального общего, основного общего, среднего общего образования</w:t>
      </w:r>
      <w:r w:rsidRPr="002B48BA">
        <w:rPr>
          <w:sz w:val="28"/>
          <w:szCs w:val="28"/>
        </w:rPr>
        <w:t>;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- выделение содержания, объема, порядка изучения учебного предмета с учетом задач и особенностей образовательного процесса, данного ОУ и контингента обучающихся.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3926A5">
        <w:rPr>
          <w:b/>
          <w:sz w:val="28"/>
          <w:szCs w:val="28"/>
        </w:rPr>
        <w:t>3.</w:t>
      </w:r>
      <w:r w:rsidRPr="002B48BA">
        <w:rPr>
          <w:b/>
          <w:sz w:val="28"/>
          <w:szCs w:val="28"/>
        </w:rPr>
        <w:t>Структура рабочей программы педагогического работника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 xml:space="preserve">3.1.Структурой рабочей программы определяется форма представления учебного предмета (дисциплины, курса) как целостной </w:t>
      </w:r>
      <w:r w:rsidRPr="002B48BA">
        <w:rPr>
          <w:sz w:val="28"/>
          <w:szCs w:val="28"/>
        </w:rPr>
        <w:lastRenderedPageBreak/>
        <w:t>системы, отражающей внутреннюю логику организации учебно-методического материала, и включает следующие элементы:</w:t>
      </w:r>
    </w:p>
    <w:p w:rsidR="00EA6591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hanging="229"/>
        <w:rPr>
          <w:sz w:val="28"/>
          <w:szCs w:val="28"/>
        </w:rPr>
      </w:pPr>
      <w:r w:rsidRPr="005910BA">
        <w:rPr>
          <w:sz w:val="28"/>
          <w:szCs w:val="28"/>
        </w:rPr>
        <w:t>титульный лист (приложение 1);</w:t>
      </w:r>
    </w:p>
    <w:p w:rsidR="00EA6591" w:rsidRPr="004C58F3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hanging="229"/>
        <w:jc w:val="both"/>
        <w:rPr>
          <w:sz w:val="28"/>
          <w:szCs w:val="28"/>
        </w:rPr>
      </w:pPr>
      <w:r w:rsidRPr="000F724D">
        <w:rPr>
          <w:sz w:val="28"/>
          <w:szCs w:val="28"/>
        </w:rPr>
        <w:t>нормативно-методические документы, на основании которых составлена рабочая программа</w:t>
      </w:r>
      <w:r>
        <w:rPr>
          <w:sz w:val="28"/>
          <w:szCs w:val="28"/>
        </w:rPr>
        <w:t xml:space="preserve"> </w:t>
      </w:r>
      <w:r w:rsidRPr="004C58F3">
        <w:rPr>
          <w:sz w:val="28"/>
          <w:szCs w:val="28"/>
        </w:rPr>
        <w:t>(приложение 2);</w:t>
      </w:r>
      <w:r w:rsidRPr="004C58F3">
        <w:rPr>
          <w:sz w:val="28"/>
          <w:szCs w:val="28"/>
          <w:highlight w:val="yellow"/>
        </w:rPr>
        <w:t xml:space="preserve"> </w:t>
      </w:r>
    </w:p>
    <w:p w:rsidR="00EA6591" w:rsidRPr="005910BA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hanging="229"/>
        <w:jc w:val="both"/>
        <w:rPr>
          <w:sz w:val="28"/>
          <w:szCs w:val="28"/>
        </w:rPr>
      </w:pPr>
      <w:r w:rsidRPr="005910BA">
        <w:rPr>
          <w:sz w:val="28"/>
          <w:szCs w:val="28"/>
        </w:rPr>
        <w:t>планируемые результаты освоения учебно</w:t>
      </w:r>
      <w:r>
        <w:rPr>
          <w:sz w:val="28"/>
          <w:szCs w:val="28"/>
        </w:rPr>
        <w:t>го предмета, курса (приложение 3</w:t>
      </w:r>
      <w:r w:rsidRPr="005910BA">
        <w:rPr>
          <w:sz w:val="28"/>
          <w:szCs w:val="28"/>
        </w:rPr>
        <w:t>);</w:t>
      </w:r>
    </w:p>
    <w:p w:rsidR="00EA6591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предмета, курса (приложение 4);</w:t>
      </w:r>
    </w:p>
    <w:p w:rsidR="00EA6591" w:rsidRPr="002B48BA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 (приложение 5)</w:t>
      </w:r>
      <w:r w:rsidRPr="002B48BA">
        <w:rPr>
          <w:sz w:val="28"/>
          <w:szCs w:val="28"/>
        </w:rPr>
        <w:t>;</w:t>
      </w:r>
    </w:p>
    <w:p w:rsidR="00EA6591" w:rsidRPr="002B48BA" w:rsidRDefault="00EA6591" w:rsidP="00EA6591">
      <w:pPr>
        <w:numPr>
          <w:ilvl w:val="0"/>
          <w:numId w:val="2"/>
        </w:numPr>
        <w:tabs>
          <w:tab w:val="clear" w:pos="1080"/>
          <w:tab w:val="num" w:pos="0"/>
          <w:tab w:val="num" w:pos="1134"/>
        </w:tabs>
        <w:ind w:left="0" w:firstLine="851"/>
        <w:jc w:val="both"/>
        <w:rPr>
          <w:sz w:val="28"/>
          <w:szCs w:val="28"/>
        </w:rPr>
      </w:pPr>
      <w:r w:rsidRPr="0089297D">
        <w:rPr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(приложение 6</w:t>
      </w:r>
      <w:r w:rsidRPr="008929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6591" w:rsidRPr="006D026E" w:rsidRDefault="00EA6591" w:rsidP="00EA6591">
      <w:pPr>
        <w:tabs>
          <w:tab w:val="num" w:pos="1134"/>
        </w:tabs>
        <w:ind w:left="851"/>
        <w:jc w:val="both"/>
        <w:rPr>
          <w:sz w:val="28"/>
          <w:szCs w:val="28"/>
        </w:rPr>
      </w:pPr>
      <w:r w:rsidRPr="006D026E">
        <w:rPr>
          <w:sz w:val="28"/>
          <w:szCs w:val="28"/>
        </w:rPr>
        <w:t xml:space="preserve">Рабочие программы </w:t>
      </w:r>
      <w:r w:rsidR="00805193" w:rsidRPr="00C8065D">
        <w:rPr>
          <w:sz w:val="28"/>
          <w:szCs w:val="28"/>
        </w:rPr>
        <w:t>учебных</w:t>
      </w:r>
      <w:r w:rsidR="00805193"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курсов должны содержать:</w:t>
      </w:r>
    </w:p>
    <w:p w:rsidR="00EA6591" w:rsidRDefault="00EA6591" w:rsidP="00EA6591">
      <w:pPr>
        <w:pStyle w:val="a3"/>
        <w:numPr>
          <w:ilvl w:val="0"/>
          <w:numId w:val="5"/>
        </w:numPr>
        <w:tabs>
          <w:tab w:val="num" w:pos="1134"/>
        </w:tabs>
        <w:ind w:left="851" w:firstLine="0"/>
        <w:jc w:val="both"/>
        <w:rPr>
          <w:sz w:val="28"/>
          <w:szCs w:val="28"/>
        </w:rPr>
      </w:pPr>
      <w:r w:rsidRPr="006D026E">
        <w:rPr>
          <w:sz w:val="28"/>
          <w:szCs w:val="28"/>
        </w:rPr>
        <w:t xml:space="preserve">результаты освоения </w:t>
      </w:r>
      <w:r w:rsidR="00805193" w:rsidRPr="00C8065D">
        <w:rPr>
          <w:sz w:val="28"/>
          <w:szCs w:val="28"/>
        </w:rPr>
        <w:t>учебного</w:t>
      </w:r>
      <w:r w:rsidR="00805193"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(приложение7</w:t>
      </w:r>
      <w:r w:rsidRPr="006D026E">
        <w:rPr>
          <w:sz w:val="28"/>
          <w:szCs w:val="28"/>
        </w:rPr>
        <w:t>);</w:t>
      </w:r>
    </w:p>
    <w:p w:rsidR="00EA6591" w:rsidRPr="006D026E" w:rsidRDefault="00EA6591" w:rsidP="00EA6591">
      <w:pPr>
        <w:pStyle w:val="a3"/>
        <w:numPr>
          <w:ilvl w:val="0"/>
          <w:numId w:val="5"/>
        </w:numPr>
        <w:tabs>
          <w:tab w:val="num" w:pos="1134"/>
        </w:tabs>
        <w:ind w:left="851" w:firstLine="0"/>
        <w:jc w:val="both"/>
        <w:rPr>
          <w:sz w:val="28"/>
          <w:szCs w:val="28"/>
        </w:rPr>
      </w:pPr>
      <w:r w:rsidRPr="006D026E">
        <w:rPr>
          <w:sz w:val="28"/>
          <w:szCs w:val="28"/>
        </w:rPr>
        <w:t xml:space="preserve">содержание </w:t>
      </w:r>
      <w:r w:rsidR="00805193" w:rsidRPr="00C8065D">
        <w:rPr>
          <w:sz w:val="28"/>
          <w:szCs w:val="28"/>
        </w:rPr>
        <w:t>учебного</w:t>
      </w:r>
      <w:r w:rsidR="00805193"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 xml:space="preserve">курса с указанием форм организации и видов </w:t>
      </w:r>
      <w:r>
        <w:rPr>
          <w:sz w:val="28"/>
          <w:szCs w:val="28"/>
        </w:rPr>
        <w:t>деятельности (приложение 8</w:t>
      </w:r>
      <w:r w:rsidRPr="006D026E">
        <w:rPr>
          <w:sz w:val="28"/>
          <w:szCs w:val="28"/>
        </w:rPr>
        <w:t>);</w:t>
      </w:r>
    </w:p>
    <w:p w:rsidR="00EA6591" w:rsidRPr="006D026E" w:rsidRDefault="00EA6591" w:rsidP="00EA6591">
      <w:pPr>
        <w:pStyle w:val="a3"/>
        <w:numPr>
          <w:ilvl w:val="0"/>
          <w:numId w:val="5"/>
        </w:numPr>
        <w:tabs>
          <w:tab w:val="num" w:pos="1134"/>
        </w:tabs>
        <w:ind w:left="851" w:firstLine="0"/>
        <w:jc w:val="both"/>
        <w:rPr>
          <w:sz w:val="28"/>
          <w:szCs w:val="28"/>
        </w:rPr>
      </w:pPr>
      <w:r w:rsidRPr="006D026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(приложение 9</w:t>
      </w:r>
      <w:r w:rsidRPr="006D026E">
        <w:rPr>
          <w:sz w:val="28"/>
          <w:szCs w:val="28"/>
        </w:rPr>
        <w:t>);</w:t>
      </w:r>
    </w:p>
    <w:p w:rsidR="00EA6591" w:rsidRPr="006D026E" w:rsidRDefault="00EA6591" w:rsidP="00EA6591">
      <w:pPr>
        <w:pStyle w:val="a3"/>
        <w:numPr>
          <w:ilvl w:val="0"/>
          <w:numId w:val="5"/>
        </w:numPr>
        <w:ind w:left="1134" w:hanging="283"/>
        <w:rPr>
          <w:sz w:val="28"/>
          <w:szCs w:val="28"/>
        </w:rPr>
      </w:pPr>
      <w:r w:rsidRPr="006D026E">
        <w:rPr>
          <w:sz w:val="28"/>
          <w:szCs w:val="28"/>
        </w:rPr>
        <w:t>календарно-тематич</w:t>
      </w:r>
      <w:r>
        <w:rPr>
          <w:sz w:val="28"/>
          <w:szCs w:val="28"/>
        </w:rPr>
        <w:t>еское планирование (приложение 10</w:t>
      </w:r>
      <w:r w:rsidRPr="006D026E">
        <w:rPr>
          <w:sz w:val="28"/>
          <w:szCs w:val="28"/>
        </w:rPr>
        <w:t>).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3.2. На титульном листе указываются:</w:t>
      </w:r>
    </w:p>
    <w:p w:rsidR="00EA6591" w:rsidRPr="002B48BA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наименование ОУ;</w:t>
      </w:r>
    </w:p>
    <w:p w:rsidR="00EA6591" w:rsidRPr="002B48BA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название программы учебного предмета (дисциплины, курса);</w:t>
      </w:r>
    </w:p>
    <w:p w:rsidR="00EA6591" w:rsidRPr="002B48BA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адресность (класс или ступе</w:t>
      </w:r>
      <w:r>
        <w:rPr>
          <w:sz w:val="28"/>
          <w:szCs w:val="28"/>
        </w:rPr>
        <w:t>нь обучения</w:t>
      </w:r>
      <w:r w:rsidRPr="002B48BA">
        <w:rPr>
          <w:sz w:val="28"/>
          <w:szCs w:val="28"/>
        </w:rPr>
        <w:t>);</w:t>
      </w:r>
    </w:p>
    <w:p w:rsidR="00EA6591" w:rsidRPr="002B48BA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 xml:space="preserve">информация о </w:t>
      </w:r>
      <w:r w:rsidRPr="00732B02">
        <w:rPr>
          <w:sz w:val="28"/>
          <w:szCs w:val="28"/>
        </w:rPr>
        <w:t>принятии</w:t>
      </w:r>
      <w:r w:rsidRPr="002B48BA">
        <w:rPr>
          <w:sz w:val="28"/>
          <w:szCs w:val="28"/>
        </w:rPr>
        <w:t xml:space="preserve"> и утверждении рабочей программы;</w:t>
      </w:r>
    </w:p>
    <w:p w:rsidR="00EA6591" w:rsidRPr="002B48BA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сведения о составителе (ФИО, должность, квалификационная катег</w:t>
      </w:r>
      <w:r>
        <w:rPr>
          <w:sz w:val="28"/>
          <w:szCs w:val="28"/>
        </w:rPr>
        <w:t>ория</w:t>
      </w:r>
      <w:r w:rsidRPr="002B48BA">
        <w:rPr>
          <w:sz w:val="28"/>
          <w:szCs w:val="28"/>
        </w:rPr>
        <w:t>);</w:t>
      </w:r>
    </w:p>
    <w:p w:rsidR="00EA6591" w:rsidRPr="007763D8" w:rsidRDefault="00EA6591" w:rsidP="00EA6591">
      <w:pPr>
        <w:numPr>
          <w:ilvl w:val="0"/>
          <w:numId w:val="3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7763D8">
        <w:rPr>
          <w:sz w:val="28"/>
          <w:szCs w:val="28"/>
        </w:rPr>
        <w:t xml:space="preserve"> дата составления программы.</w:t>
      </w:r>
    </w:p>
    <w:p w:rsidR="00EA6591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B48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5910BA">
        <w:rPr>
          <w:sz w:val="28"/>
          <w:szCs w:val="28"/>
        </w:rPr>
        <w:t>ланируемые результаты освоения учебного предмета, курса</w:t>
      </w:r>
      <w:r>
        <w:rPr>
          <w:sz w:val="28"/>
          <w:szCs w:val="28"/>
        </w:rPr>
        <w:t xml:space="preserve">: 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следует указать каких результатов должны достичь обучающиеся в</w:t>
      </w:r>
      <w:r w:rsidRPr="00987649">
        <w:rPr>
          <w:sz w:val="28"/>
          <w:szCs w:val="28"/>
        </w:rPr>
        <w:t xml:space="preserve"> направлении личностного развития</w:t>
      </w:r>
      <w:r>
        <w:rPr>
          <w:sz w:val="28"/>
          <w:szCs w:val="28"/>
        </w:rPr>
        <w:t>, в метапредметном и предметном направлениях; планируемые результаты (обучающиеся научатся, обучающиеся получат возможность научиться);</w:t>
      </w:r>
    </w:p>
    <w:p w:rsidR="00EA6591" w:rsidRPr="002B48BA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B48BA">
        <w:rPr>
          <w:sz w:val="28"/>
          <w:szCs w:val="28"/>
        </w:rPr>
        <w:t>.</w:t>
      </w:r>
      <w:r w:rsidRPr="003926A5">
        <w:rPr>
          <w:sz w:val="28"/>
          <w:szCs w:val="28"/>
        </w:rPr>
        <w:t xml:space="preserve"> </w:t>
      </w:r>
      <w:r w:rsidRPr="002B48BA">
        <w:rPr>
          <w:sz w:val="28"/>
          <w:szCs w:val="28"/>
        </w:rPr>
        <w:t xml:space="preserve">В </w:t>
      </w:r>
      <w:r>
        <w:rPr>
          <w:sz w:val="28"/>
          <w:szCs w:val="28"/>
        </w:rPr>
        <w:t>календарно</w:t>
      </w:r>
      <w:r w:rsidRPr="002B48BA">
        <w:rPr>
          <w:sz w:val="28"/>
          <w:szCs w:val="28"/>
        </w:rPr>
        <w:t>-тематическом планировании должны быть отражены основные темы</w:t>
      </w:r>
      <w:r>
        <w:rPr>
          <w:sz w:val="28"/>
          <w:szCs w:val="28"/>
        </w:rPr>
        <w:t xml:space="preserve"> (разделы)</w:t>
      </w:r>
      <w:r w:rsidRPr="002B48BA">
        <w:rPr>
          <w:sz w:val="28"/>
          <w:szCs w:val="28"/>
        </w:rPr>
        <w:t xml:space="preserve"> образовательной программы на учебный год, последовательность и количество учебных часов</w:t>
      </w:r>
      <w:r>
        <w:rPr>
          <w:sz w:val="28"/>
          <w:szCs w:val="28"/>
        </w:rPr>
        <w:t>.</w:t>
      </w:r>
      <w:r w:rsidRPr="002B48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48BA">
        <w:rPr>
          <w:sz w:val="28"/>
          <w:szCs w:val="28"/>
        </w:rPr>
        <w:t>рименяется нумерация уроков с целью показать соответствие количества часов рабочей программы, отведенных на определенную тему образовательной программы учебного плана, а также реализацию всей рабочей программы учебного плана на</w:t>
      </w:r>
      <w:r>
        <w:rPr>
          <w:sz w:val="28"/>
          <w:szCs w:val="28"/>
        </w:rPr>
        <w:t xml:space="preserve"> весь</w:t>
      </w:r>
      <w:r w:rsidRPr="002B48BA">
        <w:rPr>
          <w:sz w:val="28"/>
          <w:szCs w:val="28"/>
        </w:rPr>
        <w:t xml:space="preserve"> учебный год.</w:t>
      </w:r>
    </w:p>
    <w:p w:rsidR="00EA6591" w:rsidRDefault="00EA6591" w:rsidP="00EA659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>должно</w:t>
      </w:r>
      <w:r w:rsidRPr="002B48BA">
        <w:rPr>
          <w:sz w:val="28"/>
          <w:szCs w:val="28"/>
        </w:rPr>
        <w:t xml:space="preserve"> быть представлено в виде таблицы</w:t>
      </w:r>
      <w:r>
        <w:rPr>
          <w:sz w:val="28"/>
          <w:szCs w:val="28"/>
        </w:rPr>
        <w:t xml:space="preserve"> (приложение 6,10).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3926A5">
        <w:rPr>
          <w:b/>
          <w:sz w:val="28"/>
          <w:szCs w:val="28"/>
        </w:rPr>
        <w:t>4.Порядок введения в действие и контрол</w:t>
      </w:r>
      <w:r>
        <w:rPr>
          <w:b/>
          <w:sz w:val="28"/>
          <w:szCs w:val="28"/>
        </w:rPr>
        <w:t>я</w:t>
      </w:r>
      <w:r w:rsidRPr="003926A5">
        <w:rPr>
          <w:b/>
          <w:sz w:val="28"/>
          <w:szCs w:val="28"/>
        </w:rPr>
        <w:t xml:space="preserve"> за реализацией рабочей программы</w:t>
      </w:r>
    </w:p>
    <w:p w:rsidR="00EA6591" w:rsidRPr="002B48BA" w:rsidRDefault="00EA6591" w:rsidP="00EA6591">
      <w:pPr>
        <w:ind w:firstLine="851"/>
        <w:jc w:val="both"/>
        <w:rPr>
          <w:b/>
          <w:sz w:val="28"/>
          <w:szCs w:val="28"/>
        </w:rPr>
      </w:pPr>
      <w:r w:rsidRPr="002B48BA">
        <w:rPr>
          <w:sz w:val="28"/>
          <w:szCs w:val="28"/>
        </w:rPr>
        <w:t>4.1.</w:t>
      </w:r>
      <w:r w:rsidRPr="005A3D4B">
        <w:rPr>
          <w:b/>
          <w:sz w:val="28"/>
          <w:szCs w:val="28"/>
        </w:rPr>
        <w:t xml:space="preserve">Рабочая программа </w:t>
      </w:r>
      <w:r w:rsidR="005A3D4B">
        <w:rPr>
          <w:b/>
          <w:sz w:val="28"/>
          <w:szCs w:val="28"/>
        </w:rPr>
        <w:t xml:space="preserve">НОО </w:t>
      </w:r>
      <w:r w:rsidRPr="005A3D4B">
        <w:rPr>
          <w:b/>
          <w:sz w:val="28"/>
          <w:szCs w:val="28"/>
        </w:rPr>
        <w:t xml:space="preserve">утверждается </w:t>
      </w:r>
      <w:r w:rsidR="005A3D4B">
        <w:rPr>
          <w:b/>
          <w:sz w:val="28"/>
          <w:szCs w:val="28"/>
        </w:rPr>
        <w:t>на 4 года, ООО – на 5 лет, СОО – на 2 года</w:t>
      </w:r>
      <w:r w:rsidR="005A3D4B" w:rsidRPr="005A3D4B">
        <w:rPr>
          <w:sz w:val="28"/>
          <w:szCs w:val="28"/>
        </w:rPr>
        <w:t xml:space="preserve"> в начале учебного года </w:t>
      </w:r>
      <w:r w:rsidR="005A3D4B">
        <w:rPr>
          <w:sz w:val="28"/>
          <w:szCs w:val="28"/>
        </w:rPr>
        <w:t xml:space="preserve"> </w:t>
      </w:r>
      <w:r w:rsidR="005A3D4B" w:rsidRPr="005A3D4B">
        <w:rPr>
          <w:b/>
          <w:sz w:val="28"/>
          <w:szCs w:val="28"/>
        </w:rPr>
        <w:t>приказом ОУ</w:t>
      </w:r>
      <w:r w:rsidR="005A3D4B">
        <w:rPr>
          <w:b/>
          <w:sz w:val="28"/>
          <w:szCs w:val="28"/>
        </w:rPr>
        <w:t xml:space="preserve">. Календарно-тематическое планирование утверждается </w:t>
      </w:r>
      <w:r w:rsidRPr="005A3D4B">
        <w:rPr>
          <w:b/>
          <w:sz w:val="28"/>
          <w:szCs w:val="28"/>
        </w:rPr>
        <w:t>ежегодно.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4.2.Для утверждения программы необходимо пройти следующие процедуры:</w:t>
      </w:r>
    </w:p>
    <w:p w:rsidR="00EA6591" w:rsidRDefault="00EA6591" w:rsidP="00EA6591">
      <w:pPr>
        <w:numPr>
          <w:ilvl w:val="0"/>
          <w:numId w:val="4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обсуждение и принятие рабочей программы на з</w:t>
      </w:r>
      <w:r>
        <w:rPr>
          <w:sz w:val="28"/>
          <w:szCs w:val="28"/>
        </w:rPr>
        <w:t>аседании предметного МО;</w:t>
      </w:r>
    </w:p>
    <w:p w:rsidR="00EA6591" w:rsidRPr="006D026E" w:rsidRDefault="00EA6591" w:rsidP="00EA6591">
      <w:pPr>
        <w:numPr>
          <w:ilvl w:val="0"/>
          <w:numId w:val="4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6D026E">
        <w:rPr>
          <w:sz w:val="28"/>
          <w:szCs w:val="28"/>
        </w:rPr>
        <w:t>получение экспертного заключения (согласования) у заместителя</w:t>
      </w:r>
      <w:r>
        <w:rPr>
          <w:sz w:val="28"/>
          <w:szCs w:val="28"/>
        </w:rPr>
        <w:t xml:space="preserve"> </w:t>
      </w:r>
      <w:r w:rsidRPr="006D026E">
        <w:rPr>
          <w:sz w:val="28"/>
          <w:szCs w:val="28"/>
        </w:rPr>
        <w:t>директора, курирующего данного педагога, предмет, курс, направление</w:t>
      </w:r>
    </w:p>
    <w:p w:rsidR="00EA6591" w:rsidRPr="00B6672F" w:rsidRDefault="00EA6591" w:rsidP="00EA6591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и пр.</w:t>
      </w:r>
      <w:r w:rsidRPr="006D026E">
        <w:rPr>
          <w:sz w:val="28"/>
          <w:szCs w:val="28"/>
        </w:rPr>
        <w:t>;</w:t>
      </w:r>
    </w:p>
    <w:p w:rsidR="00EA6591" w:rsidRPr="002B48BA" w:rsidRDefault="00EA6591" w:rsidP="00EA6591">
      <w:pPr>
        <w:numPr>
          <w:ilvl w:val="0"/>
          <w:numId w:val="4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издание приказа по результ</w:t>
      </w:r>
      <w:r>
        <w:rPr>
          <w:sz w:val="28"/>
          <w:szCs w:val="28"/>
        </w:rPr>
        <w:t>атам обсуждения</w:t>
      </w:r>
      <w:r w:rsidRPr="002B48BA">
        <w:rPr>
          <w:sz w:val="28"/>
          <w:szCs w:val="28"/>
        </w:rPr>
        <w:t>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4.3.При несоответствии рабочей программы требованиям, установленным данным Положением, руководитель ОУ направляет е</w:t>
      </w:r>
      <w:r>
        <w:rPr>
          <w:sz w:val="28"/>
          <w:szCs w:val="28"/>
        </w:rPr>
        <w:t>ё</w:t>
      </w:r>
      <w:r w:rsidRPr="002B48BA">
        <w:rPr>
          <w:sz w:val="28"/>
          <w:szCs w:val="28"/>
        </w:rPr>
        <w:t xml:space="preserve"> на доработку с указание</w:t>
      </w:r>
      <w:r>
        <w:rPr>
          <w:sz w:val="28"/>
          <w:szCs w:val="28"/>
        </w:rPr>
        <w:t>м</w:t>
      </w:r>
      <w:r w:rsidRPr="002B48BA">
        <w:rPr>
          <w:sz w:val="28"/>
          <w:szCs w:val="28"/>
        </w:rPr>
        <w:t xml:space="preserve"> конкретного срока исправления замечаний.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4.4.Все изменения, дополнения, вносимые педагогом в рабочую программу в течение учебного года, должны быть согласованы с МО, с руководителем, курирующим данный учебный предмет.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4.5. Педагогические работники несут ответственность за качество составления рабочей программы и е</w:t>
      </w:r>
      <w:r>
        <w:rPr>
          <w:sz w:val="28"/>
          <w:szCs w:val="28"/>
        </w:rPr>
        <w:t>ё</w:t>
      </w:r>
      <w:r w:rsidRPr="002B48BA">
        <w:rPr>
          <w:sz w:val="28"/>
          <w:szCs w:val="28"/>
        </w:rPr>
        <w:t xml:space="preserve"> реализацию.</w:t>
      </w:r>
    </w:p>
    <w:p w:rsidR="00EA6591" w:rsidRPr="002B48BA" w:rsidRDefault="00EA6591" w:rsidP="00EA6591">
      <w:pPr>
        <w:ind w:firstLine="851"/>
        <w:jc w:val="both"/>
        <w:rPr>
          <w:sz w:val="28"/>
          <w:szCs w:val="28"/>
        </w:rPr>
      </w:pPr>
      <w:r w:rsidRPr="002B48BA">
        <w:rPr>
          <w:sz w:val="28"/>
          <w:szCs w:val="28"/>
        </w:rPr>
        <w:t>4</w:t>
      </w:r>
      <w:r w:rsidRPr="005A3D4B">
        <w:rPr>
          <w:sz w:val="28"/>
          <w:szCs w:val="28"/>
        </w:rPr>
        <w:t xml:space="preserve">.6. Рабочая программа после утверждения хранится </w:t>
      </w:r>
      <w:r w:rsidR="005A3D4B" w:rsidRPr="005A3D4B">
        <w:rPr>
          <w:sz w:val="28"/>
          <w:szCs w:val="28"/>
        </w:rPr>
        <w:t>как приложение к образовательной программе соответствующего уровня обучения.</w:t>
      </w:r>
      <w:r w:rsidR="005A3D4B">
        <w:rPr>
          <w:sz w:val="28"/>
          <w:szCs w:val="28"/>
        </w:rPr>
        <w:t xml:space="preserve"> </w:t>
      </w:r>
    </w:p>
    <w:p w:rsidR="00EA6591" w:rsidRPr="002B48BA" w:rsidRDefault="00EA6591" w:rsidP="00EA6591">
      <w:pPr>
        <w:jc w:val="both"/>
        <w:rPr>
          <w:b/>
          <w:sz w:val="28"/>
          <w:szCs w:val="28"/>
        </w:rPr>
      </w:pPr>
    </w:p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Default="00EA6591" w:rsidP="00EA6591"/>
    <w:p w:rsidR="00EA6591" w:rsidRPr="003E6398" w:rsidRDefault="00EA6591" w:rsidP="00EA6591">
      <w:pPr>
        <w:jc w:val="right"/>
        <w:rPr>
          <w:b/>
          <w:sz w:val="28"/>
        </w:rPr>
      </w:pPr>
      <w:r w:rsidRPr="003E6398">
        <w:rPr>
          <w:b/>
          <w:sz w:val="28"/>
        </w:rPr>
        <w:t>Приложение 1</w:t>
      </w:r>
    </w:p>
    <w:p w:rsidR="00EA6591" w:rsidRDefault="00EA6591" w:rsidP="00EA6591"/>
    <w:p w:rsidR="00EA6591" w:rsidRPr="00352879" w:rsidRDefault="00FC01C3" w:rsidP="00EA6591">
      <w:pPr>
        <w:suppressAutoHyphens/>
        <w:spacing w:line="100" w:lineRule="atLeast"/>
        <w:jc w:val="center"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Муниципальное бюджетное</w:t>
      </w:r>
      <w:r w:rsidR="00EA6591" w:rsidRPr="00352879">
        <w:rPr>
          <w:b/>
          <w:kern w:val="1"/>
          <w:sz w:val="28"/>
          <w:lang w:eastAsia="ar-SA"/>
        </w:rPr>
        <w:t xml:space="preserve"> общеобразовательное учреждение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kern w:val="1"/>
          <w:sz w:val="28"/>
          <w:lang w:eastAsia="ar-SA"/>
        </w:rPr>
      </w:pPr>
      <w:r w:rsidRPr="00352879">
        <w:rPr>
          <w:b/>
          <w:kern w:val="1"/>
          <w:sz w:val="28"/>
          <w:lang w:eastAsia="ar-SA"/>
        </w:rPr>
        <w:t>Хреновская средняя общеобразовательная школа № 1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3"/>
        <w:gridCol w:w="3498"/>
        <w:gridCol w:w="3623"/>
      </w:tblGrid>
      <w:tr w:rsidR="00EA6591" w:rsidRPr="00352879" w:rsidTr="00DF422D">
        <w:tc>
          <w:tcPr>
            <w:tcW w:w="3213" w:type="dxa"/>
          </w:tcPr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ar-SA"/>
              </w:rPr>
            </w:pPr>
            <w:r w:rsidRPr="00352879">
              <w:rPr>
                <w:b/>
                <w:kern w:val="1"/>
                <w:sz w:val="22"/>
                <w:szCs w:val="22"/>
                <w:lang w:eastAsia="ar-SA"/>
              </w:rPr>
              <w:t>«Принято»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>Руководитель МО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>__________Т.В.Солдатенко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 xml:space="preserve">Протокол № ___ от </w:t>
            </w:r>
          </w:p>
          <w:p w:rsidR="00EA6591" w:rsidRPr="00352879" w:rsidRDefault="00FC01C3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«____»____________2017</w:t>
            </w:r>
            <w:r w:rsidR="00EA6591" w:rsidRPr="00352879">
              <w:rPr>
                <w:kern w:val="1"/>
                <w:sz w:val="22"/>
                <w:szCs w:val="22"/>
                <w:lang w:eastAsia="ar-SA"/>
              </w:rPr>
              <w:t xml:space="preserve"> г.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498" w:type="dxa"/>
          </w:tcPr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ar-SA"/>
              </w:rPr>
            </w:pPr>
            <w:r w:rsidRPr="00352879">
              <w:rPr>
                <w:b/>
                <w:kern w:val="1"/>
                <w:sz w:val="22"/>
                <w:szCs w:val="22"/>
                <w:lang w:eastAsia="ar-SA"/>
              </w:rPr>
              <w:t>«Согласовано»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 xml:space="preserve">Заместитель директора школы 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 xml:space="preserve">по УВР 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>_____________  Г.Р.Петрова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EA6591" w:rsidRPr="00352879" w:rsidRDefault="00FC01C3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«____»____________2017</w:t>
            </w:r>
            <w:r w:rsidR="00EA6591" w:rsidRPr="00352879">
              <w:rPr>
                <w:kern w:val="1"/>
                <w:sz w:val="22"/>
                <w:szCs w:val="22"/>
                <w:lang w:eastAsia="ar-SA"/>
              </w:rPr>
              <w:t xml:space="preserve"> г.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623" w:type="dxa"/>
          </w:tcPr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ar-SA"/>
              </w:rPr>
            </w:pPr>
            <w:r w:rsidRPr="00352879">
              <w:rPr>
                <w:b/>
                <w:kern w:val="1"/>
                <w:sz w:val="22"/>
                <w:szCs w:val="22"/>
                <w:lang w:eastAsia="ar-SA"/>
              </w:rPr>
              <w:t>«Утверждено»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352879">
              <w:rPr>
                <w:kern w:val="1"/>
                <w:sz w:val="22"/>
                <w:szCs w:val="22"/>
                <w:lang w:eastAsia="ar-SA"/>
              </w:rPr>
              <w:t>Директор школы</w:t>
            </w:r>
          </w:p>
          <w:p w:rsidR="00EA6591" w:rsidRPr="00352879" w:rsidRDefault="00FC01C3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_________А.В.Меркушева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EA6591" w:rsidRPr="00352879" w:rsidRDefault="00FC01C3" w:rsidP="00DF422D">
            <w:pPr>
              <w:tabs>
                <w:tab w:val="left" w:pos="9288"/>
              </w:tabs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Приказ № ___ от «___»___2017</w:t>
            </w:r>
            <w:r w:rsidR="00EA6591" w:rsidRPr="00352879">
              <w:rPr>
                <w:kern w:val="1"/>
                <w:sz w:val="22"/>
                <w:szCs w:val="22"/>
                <w:lang w:eastAsia="ar-SA"/>
              </w:rPr>
              <w:t xml:space="preserve"> г.</w:t>
            </w:r>
          </w:p>
          <w:p w:rsidR="00EA6591" w:rsidRPr="00352879" w:rsidRDefault="00EA6591" w:rsidP="00DF422D">
            <w:pPr>
              <w:tabs>
                <w:tab w:val="left" w:pos="9288"/>
              </w:tabs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kern w:val="1"/>
          <w:sz w:val="48"/>
          <w:szCs w:val="48"/>
          <w:lang w:eastAsia="ar-SA"/>
        </w:rPr>
      </w:pPr>
      <w:r w:rsidRPr="00352879">
        <w:rPr>
          <w:b/>
          <w:kern w:val="1"/>
          <w:sz w:val="48"/>
          <w:szCs w:val="48"/>
          <w:lang w:eastAsia="ar-SA"/>
        </w:rPr>
        <w:t xml:space="preserve">РАБОЧАЯ ПРОГРАММА 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  <w:r w:rsidRPr="00352879">
        <w:rPr>
          <w:b/>
          <w:bCs/>
          <w:kern w:val="1"/>
          <w:sz w:val="40"/>
          <w:lang w:eastAsia="ar-SA"/>
        </w:rPr>
        <w:t>учителя истории и обществознания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spacing w:val="66"/>
          <w:kern w:val="1"/>
          <w:sz w:val="60"/>
          <w:szCs w:val="56"/>
          <w:lang w:eastAsia="ar-SA"/>
        </w:rPr>
      </w:pPr>
      <w:r w:rsidRPr="00352879">
        <w:rPr>
          <w:b/>
          <w:bCs/>
          <w:spacing w:val="66"/>
          <w:kern w:val="1"/>
          <w:sz w:val="60"/>
          <w:szCs w:val="56"/>
          <w:lang w:eastAsia="ar-SA"/>
        </w:rPr>
        <w:t xml:space="preserve"> Ступиной 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spacing w:val="66"/>
          <w:kern w:val="1"/>
          <w:sz w:val="60"/>
          <w:szCs w:val="56"/>
          <w:lang w:eastAsia="ar-SA"/>
        </w:rPr>
      </w:pPr>
      <w:r w:rsidRPr="00352879">
        <w:rPr>
          <w:b/>
          <w:bCs/>
          <w:spacing w:val="66"/>
          <w:kern w:val="1"/>
          <w:sz w:val="60"/>
          <w:szCs w:val="56"/>
          <w:lang w:eastAsia="ar-SA"/>
        </w:rPr>
        <w:t xml:space="preserve"> Татьяны Петровны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szCs w:val="40"/>
          <w:lang w:eastAsia="ar-SA"/>
        </w:rPr>
      </w:pPr>
      <w:r w:rsidRPr="00352879">
        <w:rPr>
          <w:b/>
          <w:bCs/>
          <w:kern w:val="1"/>
          <w:sz w:val="40"/>
          <w:szCs w:val="40"/>
          <w:lang w:eastAsia="ar-SA"/>
        </w:rPr>
        <w:t xml:space="preserve">(высшая квалификационная категория), 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  <w:r w:rsidRPr="00352879">
        <w:rPr>
          <w:b/>
          <w:bCs/>
          <w:kern w:val="1"/>
          <w:sz w:val="40"/>
          <w:lang w:eastAsia="ar-SA"/>
        </w:rPr>
        <w:t>по учебному предмету «Обществознание»</w:t>
      </w:r>
    </w:p>
    <w:p w:rsidR="00EA6591" w:rsidRPr="00352879" w:rsidRDefault="00BA529B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  <w:r>
        <w:rPr>
          <w:b/>
          <w:bCs/>
          <w:kern w:val="1"/>
          <w:sz w:val="40"/>
          <w:lang w:eastAsia="ar-SA"/>
        </w:rPr>
        <w:t>6</w:t>
      </w:r>
      <w:r w:rsidR="00EA6591" w:rsidRPr="00352879">
        <w:rPr>
          <w:b/>
          <w:bCs/>
          <w:kern w:val="1"/>
          <w:sz w:val="40"/>
          <w:lang w:eastAsia="ar-SA"/>
        </w:rPr>
        <w:t>-9 класс</w:t>
      </w:r>
    </w:p>
    <w:p w:rsidR="00EA6591" w:rsidRPr="00352879" w:rsidRDefault="00DE61E7" w:rsidP="00EA6591">
      <w:pPr>
        <w:suppressAutoHyphens/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EA6591" w:rsidRPr="00352879" w:rsidRDefault="00EA6591" w:rsidP="00EA6591">
      <w:pPr>
        <w:suppressAutoHyphens/>
        <w:spacing w:line="100" w:lineRule="atLeast"/>
        <w:jc w:val="center"/>
        <w:rPr>
          <w:b/>
          <w:bCs/>
          <w:kern w:val="1"/>
          <w:sz w:val="40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kern w:val="1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jc w:val="center"/>
        <w:rPr>
          <w:kern w:val="1"/>
          <w:lang w:eastAsia="ar-SA"/>
        </w:rPr>
      </w:pPr>
    </w:p>
    <w:p w:rsidR="00EA6591" w:rsidRPr="00352879" w:rsidRDefault="00EA6591" w:rsidP="00EA6591">
      <w:pPr>
        <w:tabs>
          <w:tab w:val="left" w:pos="9648"/>
        </w:tabs>
        <w:suppressAutoHyphens/>
        <w:spacing w:line="100" w:lineRule="atLeast"/>
        <w:ind w:left="360"/>
        <w:jc w:val="center"/>
        <w:rPr>
          <w:b/>
          <w:kern w:val="1"/>
          <w:sz w:val="34"/>
          <w:szCs w:val="28"/>
          <w:lang w:eastAsia="ar-SA"/>
        </w:rPr>
      </w:pPr>
    </w:p>
    <w:p w:rsidR="00EA6591" w:rsidRPr="00352879" w:rsidRDefault="00EA6591" w:rsidP="00EA6591">
      <w:pPr>
        <w:tabs>
          <w:tab w:val="left" w:pos="9648"/>
        </w:tabs>
        <w:suppressAutoHyphens/>
        <w:spacing w:line="100" w:lineRule="atLeast"/>
        <w:ind w:left="360"/>
        <w:jc w:val="center"/>
        <w:rPr>
          <w:b/>
          <w:kern w:val="1"/>
          <w:sz w:val="34"/>
          <w:szCs w:val="28"/>
          <w:lang w:eastAsia="ar-SA"/>
        </w:rPr>
      </w:pPr>
    </w:p>
    <w:p w:rsidR="00EA6591" w:rsidRPr="00352879" w:rsidRDefault="00EA6591" w:rsidP="00EA6591">
      <w:pPr>
        <w:tabs>
          <w:tab w:val="left" w:pos="9648"/>
        </w:tabs>
        <w:suppressAutoHyphens/>
        <w:spacing w:line="100" w:lineRule="atLeast"/>
        <w:ind w:left="360"/>
        <w:jc w:val="center"/>
        <w:rPr>
          <w:b/>
          <w:kern w:val="1"/>
          <w:sz w:val="34"/>
          <w:szCs w:val="28"/>
          <w:lang w:eastAsia="ar-SA"/>
        </w:rPr>
      </w:pPr>
      <w:r w:rsidRPr="00352879">
        <w:rPr>
          <w:b/>
          <w:kern w:val="1"/>
          <w:sz w:val="34"/>
          <w:szCs w:val="28"/>
          <w:lang w:eastAsia="ar-SA"/>
        </w:rPr>
        <w:t xml:space="preserve">2016 - 2017  </w:t>
      </w:r>
    </w:p>
    <w:p w:rsidR="00EA6591" w:rsidRPr="00352879" w:rsidRDefault="00EA6591" w:rsidP="00EA6591">
      <w:pPr>
        <w:tabs>
          <w:tab w:val="left" w:pos="9648"/>
        </w:tabs>
        <w:suppressAutoHyphens/>
        <w:spacing w:line="100" w:lineRule="atLeast"/>
        <w:ind w:left="360"/>
        <w:jc w:val="center"/>
        <w:rPr>
          <w:b/>
          <w:kern w:val="1"/>
          <w:sz w:val="34"/>
          <w:szCs w:val="28"/>
          <w:lang w:eastAsia="ar-SA"/>
        </w:rPr>
      </w:pPr>
      <w:r w:rsidRPr="00352879">
        <w:rPr>
          <w:b/>
          <w:kern w:val="1"/>
          <w:sz w:val="34"/>
          <w:szCs w:val="28"/>
          <w:lang w:eastAsia="ar-SA"/>
        </w:rPr>
        <w:t>учебный год</w:t>
      </w:r>
    </w:p>
    <w:p w:rsidR="00EA6591" w:rsidRPr="00352879" w:rsidRDefault="00EA6591" w:rsidP="00EA6591">
      <w:pPr>
        <w:suppressAutoHyphens/>
        <w:spacing w:line="100" w:lineRule="atLeast"/>
        <w:ind w:firstLine="900"/>
        <w:jc w:val="both"/>
        <w:rPr>
          <w:color w:val="000000"/>
          <w:kern w:val="1"/>
          <w:sz w:val="28"/>
          <w:szCs w:val="28"/>
          <w:lang w:eastAsia="ar-SA"/>
        </w:rPr>
      </w:pPr>
    </w:p>
    <w:p w:rsidR="00EA6591" w:rsidRPr="00352879" w:rsidRDefault="00EA6591" w:rsidP="00EA6591">
      <w:pPr>
        <w:suppressAutoHyphens/>
        <w:spacing w:line="100" w:lineRule="atLeast"/>
        <w:ind w:firstLine="900"/>
        <w:jc w:val="both"/>
        <w:rPr>
          <w:color w:val="000000"/>
          <w:kern w:val="1"/>
          <w:sz w:val="28"/>
          <w:szCs w:val="28"/>
          <w:lang w:eastAsia="ar-SA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Pr="006C246B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 w:rsidRPr="006C246B">
        <w:rPr>
          <w:b/>
          <w:sz w:val="28"/>
          <w:szCs w:val="28"/>
        </w:rPr>
        <w:t>Приложение 2</w:t>
      </w:r>
    </w:p>
    <w:p w:rsidR="00EA6591" w:rsidRPr="00352879" w:rsidRDefault="00EA6591" w:rsidP="00EA6591">
      <w:pPr>
        <w:suppressAutoHyphens/>
        <w:spacing w:line="100" w:lineRule="atLeast"/>
        <w:ind w:firstLine="900"/>
        <w:jc w:val="both"/>
        <w:rPr>
          <w:kern w:val="1"/>
          <w:sz w:val="28"/>
          <w:szCs w:val="28"/>
          <w:lang w:eastAsia="ar-SA"/>
        </w:rPr>
      </w:pPr>
      <w:r w:rsidRPr="00352879">
        <w:rPr>
          <w:color w:val="000000"/>
          <w:kern w:val="1"/>
          <w:sz w:val="28"/>
          <w:szCs w:val="28"/>
          <w:lang w:eastAsia="ar-SA"/>
        </w:rPr>
        <w:t xml:space="preserve">Данная рабочая программа </w:t>
      </w:r>
      <w:r w:rsidR="00BA529B">
        <w:rPr>
          <w:color w:val="000000"/>
          <w:kern w:val="1"/>
          <w:sz w:val="28"/>
          <w:szCs w:val="28"/>
          <w:lang w:eastAsia="ar-SA"/>
        </w:rPr>
        <w:t>ориентирована на учащихся 6</w:t>
      </w:r>
      <w:r w:rsidRPr="00352879">
        <w:rPr>
          <w:color w:val="000000"/>
          <w:kern w:val="1"/>
          <w:sz w:val="28"/>
          <w:szCs w:val="28"/>
          <w:lang w:eastAsia="ar-SA"/>
        </w:rPr>
        <w:t>-9 классов и    составлена на основе следующих документов:</w:t>
      </w:r>
      <w:r w:rsidRPr="00352879">
        <w:rPr>
          <w:kern w:val="1"/>
          <w:sz w:val="28"/>
          <w:szCs w:val="28"/>
          <w:lang w:eastAsia="ar-SA"/>
        </w:rPr>
        <w:t xml:space="preserve"> </w:t>
      </w:r>
    </w:p>
    <w:p w:rsidR="00EA6591" w:rsidRPr="00352879" w:rsidRDefault="00EA6591" w:rsidP="00EA6591">
      <w:pPr>
        <w:numPr>
          <w:ilvl w:val="0"/>
          <w:numId w:val="6"/>
        </w:numPr>
        <w:suppressAutoHyphens/>
        <w:spacing w:after="160" w:line="100" w:lineRule="atLeast"/>
        <w:jc w:val="both"/>
        <w:rPr>
          <w:kern w:val="1"/>
          <w:sz w:val="28"/>
          <w:szCs w:val="28"/>
          <w:lang w:eastAsia="ar-SA"/>
        </w:rPr>
      </w:pPr>
      <w:r w:rsidRPr="00352879">
        <w:rPr>
          <w:kern w:val="1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образования, 2010г.</w:t>
      </w:r>
    </w:p>
    <w:p w:rsidR="00EA6591" w:rsidRPr="00352879" w:rsidRDefault="00EA6591" w:rsidP="00EA6591">
      <w:pPr>
        <w:numPr>
          <w:ilvl w:val="0"/>
          <w:numId w:val="6"/>
        </w:numPr>
        <w:suppressAutoHyphens/>
        <w:spacing w:after="160" w:line="100" w:lineRule="atLeast"/>
        <w:jc w:val="both"/>
        <w:rPr>
          <w:i/>
          <w:kern w:val="1"/>
          <w:sz w:val="28"/>
          <w:szCs w:val="28"/>
          <w:lang w:eastAsia="ar-SA"/>
        </w:rPr>
      </w:pPr>
      <w:r w:rsidRPr="00352879">
        <w:rPr>
          <w:kern w:val="1"/>
          <w:sz w:val="28"/>
          <w:szCs w:val="28"/>
          <w:lang w:eastAsia="ar-SA"/>
        </w:rPr>
        <w:t>Приказ Минобрнауки от 31.12.2015г.№1577«О внесении изменений в федеральный государственный образовательный стандарт основного общего образования (</w:t>
      </w:r>
      <w:r w:rsidRPr="00352879">
        <w:rPr>
          <w:i/>
          <w:kern w:val="1"/>
          <w:sz w:val="28"/>
          <w:szCs w:val="28"/>
          <w:lang w:eastAsia="ar-SA"/>
        </w:rPr>
        <w:t>приказ Министерства образования и науки Российской Федерации от17декабря 2010г. №1897»)</w:t>
      </w:r>
    </w:p>
    <w:p w:rsidR="00EA6591" w:rsidRPr="00352879" w:rsidRDefault="00EA6591" w:rsidP="00EA6591">
      <w:pPr>
        <w:numPr>
          <w:ilvl w:val="0"/>
          <w:numId w:val="6"/>
        </w:numPr>
        <w:suppressAutoHyphens/>
        <w:spacing w:after="160" w:line="100" w:lineRule="atLeast"/>
        <w:jc w:val="both"/>
        <w:rPr>
          <w:kern w:val="1"/>
          <w:sz w:val="28"/>
          <w:szCs w:val="28"/>
          <w:lang w:eastAsia="ar-SA"/>
        </w:rPr>
      </w:pPr>
      <w:r w:rsidRPr="00352879">
        <w:rPr>
          <w:kern w:val="1"/>
          <w:sz w:val="28"/>
          <w:szCs w:val="28"/>
          <w:lang w:eastAsia="ar-SA"/>
        </w:rPr>
        <w:t xml:space="preserve"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2014г. </w:t>
      </w:r>
    </w:p>
    <w:p w:rsidR="00EA6591" w:rsidRPr="00352879" w:rsidRDefault="00EA6591" w:rsidP="00EA6591">
      <w:pPr>
        <w:numPr>
          <w:ilvl w:val="0"/>
          <w:numId w:val="6"/>
        </w:numPr>
        <w:suppressAutoHyphens/>
        <w:spacing w:after="160"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352879">
        <w:rPr>
          <w:color w:val="000000"/>
          <w:kern w:val="1"/>
          <w:sz w:val="28"/>
          <w:szCs w:val="28"/>
          <w:lang w:eastAsia="ar-SA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352879">
        <w:rPr>
          <w:i/>
          <w:color w:val="000000"/>
          <w:kern w:val="1"/>
          <w:sz w:val="28"/>
          <w:szCs w:val="28"/>
          <w:lang w:eastAsia="ar-SA"/>
        </w:rPr>
        <w:t>приказ Министерства образования и науки Российской Федерации от 31 марта 2014г. № 253)</w:t>
      </w:r>
      <w:r w:rsidRPr="00352879">
        <w:rPr>
          <w:color w:val="000000"/>
          <w:kern w:val="1"/>
          <w:sz w:val="28"/>
          <w:szCs w:val="28"/>
          <w:lang w:eastAsia="ar-SA"/>
        </w:rPr>
        <w:t xml:space="preserve"> </w:t>
      </w:r>
    </w:p>
    <w:p w:rsidR="00EA6591" w:rsidRPr="00352879" w:rsidRDefault="00EA6591" w:rsidP="00EA6591">
      <w:pPr>
        <w:numPr>
          <w:ilvl w:val="0"/>
          <w:numId w:val="6"/>
        </w:numPr>
        <w:suppressAutoHyphens/>
        <w:spacing w:after="160"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352879">
        <w:rPr>
          <w:color w:val="000000"/>
          <w:kern w:val="1"/>
          <w:sz w:val="28"/>
          <w:szCs w:val="28"/>
          <w:lang w:eastAsia="ar-SA"/>
        </w:rPr>
        <w:t>Примерная основная образовательная программа основного общего образования. ФГОС ООО. 2015г.</w:t>
      </w:r>
    </w:p>
    <w:p w:rsidR="00EA6591" w:rsidRPr="00352879" w:rsidRDefault="00EA6591" w:rsidP="00EA6591">
      <w:pPr>
        <w:suppressAutoHyphens/>
        <w:spacing w:line="100" w:lineRule="atLeast"/>
        <w:ind w:left="180"/>
        <w:jc w:val="both"/>
        <w:rPr>
          <w:kern w:val="1"/>
          <w:lang w:eastAsia="ar-SA"/>
        </w:rPr>
      </w:pPr>
      <w:r w:rsidRPr="00352879">
        <w:rPr>
          <w:color w:val="000000"/>
          <w:kern w:val="1"/>
          <w:sz w:val="28"/>
          <w:szCs w:val="28"/>
          <w:lang w:eastAsia="ar-SA"/>
        </w:rPr>
        <w:t xml:space="preserve">   </w:t>
      </w:r>
      <w:r w:rsidRPr="00352879">
        <w:rPr>
          <w:kern w:val="1"/>
          <w:sz w:val="28"/>
          <w:szCs w:val="28"/>
          <w:lang w:eastAsia="ar-SA"/>
        </w:rPr>
        <w:t>6.    Учебный пла</w:t>
      </w:r>
      <w:r w:rsidR="00FC01C3">
        <w:rPr>
          <w:kern w:val="1"/>
          <w:sz w:val="28"/>
          <w:szCs w:val="28"/>
          <w:lang w:eastAsia="ar-SA"/>
        </w:rPr>
        <w:t>н МБ</w:t>
      </w:r>
      <w:r w:rsidRPr="00352879">
        <w:rPr>
          <w:kern w:val="1"/>
          <w:sz w:val="28"/>
          <w:szCs w:val="28"/>
          <w:lang w:eastAsia="ar-SA"/>
        </w:rPr>
        <w:t xml:space="preserve">ОУ Хреновская СОШ №1 </w:t>
      </w:r>
      <w:r w:rsidRPr="00352879">
        <w:rPr>
          <w:kern w:val="1"/>
          <w:lang w:eastAsia="ar-SA"/>
        </w:rPr>
        <w:t xml:space="preserve">   </w:t>
      </w:r>
    </w:p>
    <w:p w:rsidR="00EA6591" w:rsidRPr="00352879" w:rsidRDefault="00EA6591" w:rsidP="00EA6591">
      <w:pPr>
        <w:suppressAutoHyphens/>
        <w:spacing w:line="100" w:lineRule="atLeast"/>
        <w:ind w:left="180"/>
        <w:jc w:val="both"/>
        <w:rPr>
          <w:kern w:val="1"/>
          <w:sz w:val="28"/>
          <w:szCs w:val="28"/>
          <w:lang w:eastAsia="ar-SA"/>
        </w:rPr>
      </w:pPr>
      <w:r w:rsidRPr="00352879">
        <w:rPr>
          <w:kern w:val="1"/>
          <w:lang w:eastAsia="ar-SA"/>
        </w:rPr>
        <w:t xml:space="preserve">    </w:t>
      </w:r>
      <w:r w:rsidRPr="00352879">
        <w:rPr>
          <w:kern w:val="1"/>
          <w:sz w:val="28"/>
          <w:szCs w:val="28"/>
          <w:lang w:eastAsia="ar-SA"/>
        </w:rPr>
        <w:t>7.</w:t>
      </w:r>
      <w:r w:rsidRPr="00352879">
        <w:rPr>
          <w:kern w:val="1"/>
          <w:lang w:eastAsia="ar-SA"/>
        </w:rPr>
        <w:t xml:space="preserve"> </w:t>
      </w:r>
      <w:r w:rsidRPr="00352879">
        <w:rPr>
          <w:kern w:val="1"/>
          <w:sz w:val="28"/>
          <w:szCs w:val="28"/>
          <w:lang w:eastAsia="ar-SA"/>
        </w:rPr>
        <w:t>Планируемые результаты освоения основной образовательной программы основного общего образования в соответствии с Примерной программой по обществознанию для 5 – 9х классов, 2011 г., стандарты второго поколения.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DF422D" w:rsidRDefault="00DF422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DF422D" w:rsidRDefault="00DF422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Pr="00674CF9" w:rsidRDefault="00EA6591" w:rsidP="00EA6591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74CF9">
        <w:rPr>
          <w:rFonts w:eastAsia="Calibri"/>
          <w:b/>
          <w:sz w:val="32"/>
          <w:szCs w:val="32"/>
          <w:lang w:eastAsia="en-US"/>
        </w:rPr>
        <w:t>1.  Планируемые результаты освоения учебного предмета «Обществознание»</w:t>
      </w:r>
    </w:p>
    <w:p w:rsidR="00EA6591" w:rsidRPr="00674CF9" w:rsidRDefault="00EA6591" w:rsidP="00EA6591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674CF9">
        <w:rPr>
          <w:rFonts w:eastAsia="Calibri"/>
          <w:b/>
          <w:i/>
          <w:sz w:val="28"/>
          <w:szCs w:val="28"/>
          <w:lang w:eastAsia="en-US"/>
        </w:rPr>
        <w:t>1.1. Требования к личностным, метапредметным и предметным результатам обучения и освоения содержания курса учебного предмета "Обществознание" в основной школе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b/>
          <w:sz w:val="28"/>
          <w:szCs w:val="28"/>
          <w:lang w:eastAsia="en-US"/>
        </w:rPr>
        <w:t>Личностными результатами</w:t>
      </w:r>
      <w:r w:rsidRPr="00674CF9">
        <w:rPr>
          <w:rFonts w:eastAsia="Calibri"/>
          <w:sz w:val="28"/>
          <w:szCs w:val="28"/>
          <w:lang w:eastAsia="en-US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b/>
          <w:sz w:val="28"/>
          <w:szCs w:val="28"/>
          <w:lang w:eastAsia="en-US"/>
        </w:rPr>
        <w:t>Метапредметные результаты</w:t>
      </w:r>
      <w:r w:rsidRPr="00674CF9">
        <w:rPr>
          <w:rFonts w:eastAsia="Calibri"/>
          <w:sz w:val="28"/>
          <w:szCs w:val="28"/>
          <w:lang w:eastAsia="en-US"/>
        </w:rPr>
        <w:t xml:space="preserve"> изучения обществознания выпускниками основной школы проявляются в: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A6591" w:rsidRPr="00674CF9" w:rsidRDefault="00EA6591" w:rsidP="00EA6591">
      <w:pPr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674CF9">
        <w:rPr>
          <w:rFonts w:eastAsia="Calibri"/>
          <w:b/>
          <w:sz w:val="28"/>
          <w:szCs w:val="28"/>
          <w:lang w:eastAsia="en-US"/>
        </w:rPr>
        <w:t xml:space="preserve"> Предметными результатами</w:t>
      </w:r>
      <w:r w:rsidRPr="00674CF9">
        <w:rPr>
          <w:rFonts w:eastAsia="Calibri"/>
          <w:sz w:val="28"/>
          <w:szCs w:val="28"/>
          <w:lang w:eastAsia="en-US"/>
        </w:rPr>
        <w:t xml:space="preserve"> освоения выпускниками основной школы содержания прогр</w:t>
      </w:r>
      <w:r w:rsidR="00DF422D">
        <w:rPr>
          <w:rFonts w:eastAsia="Calibri"/>
          <w:sz w:val="28"/>
          <w:szCs w:val="28"/>
          <w:lang w:eastAsia="en-US"/>
        </w:rPr>
        <w:t>аммы по обществознанию являются</w:t>
      </w:r>
      <w:r w:rsidRPr="00674CF9">
        <w:rPr>
          <w:rFonts w:eastAsia="Calibri"/>
          <w:sz w:val="28"/>
          <w:szCs w:val="28"/>
          <w:lang w:eastAsia="en-US"/>
        </w:rPr>
        <w:t>:</w:t>
      </w:r>
    </w:p>
    <w:p w:rsidR="00EA6591" w:rsidRPr="00674CF9" w:rsidRDefault="00DF422D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EA6591" w:rsidRPr="00674CF9">
        <w:rPr>
          <w:rFonts w:eastAsia="Calibri"/>
          <w:sz w:val="28"/>
          <w:szCs w:val="28"/>
          <w:lang w:eastAsia="en-US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A6591" w:rsidRPr="00674CF9" w:rsidRDefault="00DF422D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EA6591" w:rsidRPr="00674CF9">
        <w:rPr>
          <w:rFonts w:eastAsia="Calibri"/>
          <w:sz w:val="28"/>
          <w:szCs w:val="28"/>
          <w:lang w:eastAsia="en-US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A6591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74CF9">
        <w:rPr>
          <w:rFonts w:eastAsia="Calibri"/>
          <w:sz w:val="28"/>
          <w:szCs w:val="28"/>
          <w:lang w:eastAsia="en-US"/>
        </w:rPr>
        <w:t xml:space="preserve">• приверженность гуманистическим и демократическим ценностям, </w:t>
      </w:r>
      <w:r>
        <w:rPr>
          <w:rFonts w:eastAsia="Calibri"/>
          <w:sz w:val="28"/>
          <w:szCs w:val="28"/>
          <w:lang w:eastAsia="en-US"/>
        </w:rPr>
        <w:t>патриотизму и гражданственности и т.д.</w:t>
      </w:r>
    </w:p>
    <w:p w:rsidR="00EA6591" w:rsidRPr="003A77CC" w:rsidRDefault="00EA6591" w:rsidP="00EA6591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A77CC">
        <w:rPr>
          <w:rFonts w:eastAsia="Calibri"/>
          <w:b/>
          <w:i/>
          <w:sz w:val="28"/>
          <w:szCs w:val="28"/>
          <w:lang w:eastAsia="en-US"/>
        </w:rPr>
        <w:t>1.2. Плани</w:t>
      </w:r>
      <w:r w:rsidR="003A77CC">
        <w:rPr>
          <w:rFonts w:eastAsia="Calibri"/>
          <w:b/>
          <w:i/>
          <w:sz w:val="28"/>
          <w:szCs w:val="28"/>
          <w:lang w:eastAsia="en-US"/>
        </w:rPr>
        <w:t>руемые результаты освоения учебного предмета «О</w:t>
      </w:r>
      <w:r w:rsidRPr="003A77CC">
        <w:rPr>
          <w:rFonts w:eastAsia="Calibri"/>
          <w:b/>
          <w:i/>
          <w:sz w:val="28"/>
          <w:szCs w:val="28"/>
          <w:lang w:eastAsia="en-US"/>
        </w:rPr>
        <w:t>бществознание</w:t>
      </w:r>
      <w:r w:rsidR="003A77CC">
        <w:rPr>
          <w:rFonts w:eastAsia="Calibri"/>
          <w:b/>
          <w:i/>
          <w:sz w:val="28"/>
          <w:szCs w:val="28"/>
          <w:lang w:eastAsia="en-US"/>
        </w:rPr>
        <w:t>»</w:t>
      </w:r>
    </w:p>
    <w:p w:rsidR="00EA6591" w:rsidRPr="00674CF9" w:rsidRDefault="00BA529B" w:rsidP="00EA6591">
      <w:pPr>
        <w:spacing w:after="160"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6</w:t>
      </w:r>
      <w:r w:rsidR="00EA6591" w:rsidRPr="00674CF9">
        <w:rPr>
          <w:rFonts w:eastAsia="Calibri"/>
          <w:b/>
          <w:sz w:val="28"/>
          <w:szCs w:val="28"/>
          <w:u w:val="single"/>
          <w:lang w:eastAsia="en-US"/>
        </w:rPr>
        <w:t xml:space="preserve"> класс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b/>
          <w:kern w:val="1"/>
          <w:sz w:val="28"/>
          <w:szCs w:val="28"/>
          <w:lang w:eastAsia="ar-SA"/>
        </w:rPr>
      </w:pPr>
      <w:r w:rsidRPr="00674CF9">
        <w:rPr>
          <w:rFonts w:cs="Calibri"/>
          <w:b/>
          <w:kern w:val="1"/>
          <w:sz w:val="28"/>
          <w:szCs w:val="28"/>
          <w:lang w:eastAsia="ar-SA"/>
        </w:rPr>
        <w:t>Человек в социальном измерении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i/>
          <w:kern w:val="1"/>
          <w:sz w:val="28"/>
          <w:szCs w:val="28"/>
          <w:lang w:eastAsia="ar-SA"/>
        </w:rPr>
      </w:pPr>
      <w:r w:rsidRPr="00674CF9">
        <w:rPr>
          <w:rFonts w:cs="Calibri"/>
          <w:i/>
          <w:kern w:val="1"/>
          <w:sz w:val="28"/>
          <w:szCs w:val="28"/>
          <w:lang w:eastAsia="ar-SA"/>
        </w:rPr>
        <w:t xml:space="preserve">  Обучающиеся  научатся: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i/>
          <w:kern w:val="1"/>
          <w:sz w:val="28"/>
          <w:szCs w:val="28"/>
          <w:lang w:eastAsia="ar-SA"/>
        </w:rPr>
      </w:pPr>
      <w:r w:rsidRPr="00674CF9">
        <w:rPr>
          <w:rFonts w:cs="Calibri"/>
          <w:i/>
          <w:kern w:val="1"/>
          <w:sz w:val="28"/>
          <w:szCs w:val="28"/>
          <w:lang w:eastAsia="ar-SA"/>
        </w:rPr>
        <w:t>Обучающиеся   получат возможность научиться: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EA6591" w:rsidRPr="00674CF9" w:rsidRDefault="00EA6591" w:rsidP="00EA6591">
      <w:pPr>
        <w:suppressAutoHyphens/>
        <w:spacing w:after="200" w:line="100" w:lineRule="atLeast"/>
        <w:rPr>
          <w:rFonts w:cs="Calibri"/>
          <w:kern w:val="1"/>
          <w:sz w:val="28"/>
          <w:szCs w:val="28"/>
          <w:lang w:eastAsia="ar-SA"/>
        </w:rPr>
      </w:pPr>
      <w:r w:rsidRPr="00674CF9">
        <w:rPr>
          <w:rFonts w:cs="Calibri"/>
          <w:kern w:val="1"/>
          <w:sz w:val="28"/>
          <w:szCs w:val="28"/>
          <w:lang w:eastAsia="ar-SA"/>
        </w:rPr>
        <w:t>• описывать реальные связи и зависимости между воспи</w:t>
      </w:r>
      <w:r>
        <w:rPr>
          <w:rFonts w:cs="Calibri"/>
          <w:kern w:val="1"/>
          <w:sz w:val="28"/>
          <w:szCs w:val="28"/>
          <w:lang w:eastAsia="ar-SA"/>
        </w:rPr>
        <w:t>танием и социализацией личности и т.д.</w:t>
      </w:r>
    </w:p>
    <w:p w:rsidR="00EA6591" w:rsidRDefault="00DF422D" w:rsidP="00EA6591">
      <w:pPr>
        <w:spacing w:after="160"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F422D">
        <w:rPr>
          <w:rFonts w:eastAsia="Calibri"/>
          <w:b/>
          <w:sz w:val="28"/>
          <w:szCs w:val="28"/>
          <w:u w:val="single"/>
          <w:lang w:eastAsia="en-US"/>
        </w:rPr>
        <w:t>7 класс</w:t>
      </w:r>
    </w:p>
    <w:p w:rsidR="00DF422D" w:rsidRPr="00DF422D" w:rsidRDefault="00DF422D" w:rsidP="00DF422D">
      <w:pPr>
        <w:suppressAutoHyphens/>
        <w:spacing w:line="100" w:lineRule="atLeast"/>
        <w:rPr>
          <w:b/>
          <w:kern w:val="1"/>
          <w:sz w:val="32"/>
          <w:szCs w:val="32"/>
          <w:lang w:eastAsia="ar-SA"/>
        </w:rPr>
      </w:pPr>
      <w:r w:rsidRPr="00DF422D">
        <w:rPr>
          <w:rFonts w:eastAsia="Calibri"/>
          <w:b/>
          <w:sz w:val="28"/>
          <w:szCs w:val="28"/>
          <w:lang w:eastAsia="en-US"/>
        </w:rPr>
        <w:t>Регулирование поведения людей в обществе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cs="Calibri"/>
          <w:i/>
          <w:kern w:val="1"/>
          <w:sz w:val="28"/>
          <w:szCs w:val="28"/>
          <w:lang w:eastAsia="ar-SA"/>
        </w:rPr>
      </w:pPr>
      <w:r w:rsidRPr="00DF422D">
        <w:rPr>
          <w:rFonts w:cs="Calibri"/>
          <w:i/>
          <w:kern w:val="1"/>
          <w:sz w:val="28"/>
          <w:szCs w:val="28"/>
          <w:lang w:eastAsia="ar-SA"/>
        </w:rPr>
        <w:t xml:space="preserve">  Обучающиеся  научатся: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DF422D">
        <w:rPr>
          <w:rFonts w:eastAsia="Calibri"/>
          <w:sz w:val="28"/>
          <w:szCs w:val="28"/>
          <w:lang w:eastAsia="en-US"/>
        </w:rPr>
        <w:t xml:space="preserve"> 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DF422D">
        <w:rPr>
          <w:rFonts w:eastAsia="Calibri"/>
          <w:sz w:val="28"/>
          <w:szCs w:val="28"/>
          <w:lang w:eastAsia="en-US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F422D">
        <w:rPr>
          <w:rFonts w:eastAsia="Calibri"/>
          <w:i/>
          <w:sz w:val="28"/>
          <w:szCs w:val="28"/>
          <w:lang w:eastAsia="en-US"/>
        </w:rPr>
        <w:t>Обучающиеся получат возможность научиться: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DF422D">
        <w:rPr>
          <w:rFonts w:eastAsia="Calibri"/>
          <w:sz w:val="28"/>
          <w:szCs w:val="28"/>
          <w:lang w:eastAsia="en-US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DF422D">
        <w:rPr>
          <w:rFonts w:eastAsia="Calibri"/>
          <w:sz w:val="28"/>
          <w:szCs w:val="28"/>
          <w:lang w:eastAsia="en-US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r w:rsidRPr="00DF422D">
        <w:rPr>
          <w:rFonts w:eastAsia="Calibri"/>
          <w:sz w:val="28"/>
          <w:szCs w:val="28"/>
          <w:lang w:eastAsia="en-US"/>
        </w:rPr>
        <w:t>• оценивать сущность и значение правопорядка и законности, собственный вклад в их становление и развитие;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DF422D" w:rsidRPr="00DF422D" w:rsidRDefault="00DF422D" w:rsidP="00DF422D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осознанно содействовать защите правопорядка в обществе правовыми способами и средствами.</w:t>
      </w:r>
    </w:p>
    <w:p w:rsidR="00DF422D" w:rsidRPr="00DF422D" w:rsidRDefault="00DF422D" w:rsidP="00DF422D">
      <w:pPr>
        <w:suppressAutoHyphens/>
        <w:spacing w:line="100" w:lineRule="atLeast"/>
        <w:rPr>
          <w:rFonts w:eastAsia="Calibri"/>
          <w:b/>
          <w:sz w:val="28"/>
          <w:szCs w:val="28"/>
          <w:lang w:eastAsia="en-US"/>
        </w:rPr>
      </w:pPr>
      <w:r w:rsidRPr="00DF422D">
        <w:rPr>
          <w:rFonts w:eastAsia="Calibri"/>
          <w:b/>
          <w:sz w:val="28"/>
          <w:szCs w:val="28"/>
          <w:lang w:eastAsia="en-US"/>
        </w:rPr>
        <w:t>Человек в экономических отношениях</w:t>
      </w:r>
    </w:p>
    <w:p w:rsidR="00DF422D" w:rsidRPr="00DF422D" w:rsidRDefault="00DF422D" w:rsidP="00DF422D">
      <w:pPr>
        <w:suppressAutoHyphens/>
        <w:spacing w:line="100" w:lineRule="atLeast"/>
        <w:rPr>
          <w:b/>
          <w:kern w:val="1"/>
          <w:sz w:val="32"/>
          <w:szCs w:val="32"/>
          <w:lang w:eastAsia="ar-SA"/>
        </w:rPr>
      </w:pPr>
      <w:r w:rsidRPr="00DF422D">
        <w:rPr>
          <w:rFonts w:cs="Calibri"/>
          <w:i/>
          <w:kern w:val="1"/>
          <w:sz w:val="28"/>
          <w:szCs w:val="28"/>
          <w:lang w:eastAsia="ar-SA"/>
        </w:rPr>
        <w:t>Обучающиеся  научатся: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применять полученные знания для характеристики экономики семьи;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характеризовать функции денег в экономике;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использовать статистические данные, отражающие экономические изменения в обществе;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DF422D" w:rsidRPr="00DF422D" w:rsidRDefault="00DF422D" w:rsidP="00DF422D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DF422D">
        <w:rPr>
          <w:kern w:val="1"/>
          <w:sz w:val="28"/>
          <w:szCs w:val="28"/>
          <w:lang w:eastAsia="ar-SA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Pr="00674CF9" w:rsidRDefault="00EA6591" w:rsidP="00EA65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674CF9">
        <w:rPr>
          <w:rFonts w:eastAsia="Calibri"/>
          <w:b/>
          <w:color w:val="000000"/>
          <w:sz w:val="32"/>
          <w:szCs w:val="32"/>
          <w:lang w:eastAsia="en-US"/>
        </w:rPr>
        <w:t>2. Содержание курса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74CF9">
        <w:rPr>
          <w:rFonts w:eastAsia="Calibri"/>
          <w:b/>
          <w:bCs/>
          <w:color w:val="000000"/>
          <w:lang w:eastAsia="en-US"/>
        </w:rPr>
        <w:t xml:space="preserve">СОЦИАЛЬНАЯ СУЩНОСТЬ ЛИЧНОСТИ </w:t>
      </w:r>
      <w:r w:rsidRPr="00674CF9">
        <w:rPr>
          <w:rFonts w:eastAsia="Calibri"/>
          <w:color w:val="000000"/>
          <w:lang w:eastAsia="en-US"/>
        </w:rPr>
        <w:t xml:space="preserve"> 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I. Человек в социальном измерении </w:t>
      </w:r>
      <w:r w:rsidRPr="00674CF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Как человек познаёт мир и самого себя. Образование и самообразование.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Положение личности в обществе: от чего оно зависит. Статус. Типичные социальные роли.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Гендер как «социальный пол». Различия в поведении мальчиков и девочек.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Национальная принадлежность: влияет ли она на социальное положение личности?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Гражданско-правовая сторона социального положения личности в обществе. Юные граждане России: какие права человек получает от рождения.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II. Ближайшее социальное окружение </w:t>
      </w:r>
      <w:r w:rsidRPr="00674CF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Защита прав и интересов детей, оставшихся без попечения родителей. </w:t>
      </w:r>
    </w:p>
    <w:p w:rsidR="00EA6591" w:rsidRPr="00674CF9" w:rsidRDefault="00EA6591" w:rsidP="00EA65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CF9">
        <w:rPr>
          <w:rFonts w:eastAsia="Calibri"/>
          <w:color w:val="000000"/>
          <w:sz w:val="28"/>
          <w:szCs w:val="28"/>
          <w:lang w:eastAsia="en-US"/>
        </w:rPr>
        <w:t xml:space="preserve">Человек в малой группе. Межличностные отношения. Общение. Стили общения. Межличностные конфликты. 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1025B4" w:rsidRPr="001025B4" w:rsidRDefault="001025B4" w:rsidP="001025B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5B4">
        <w:rPr>
          <w:rFonts w:eastAsia="Calibri"/>
          <w:b/>
          <w:sz w:val="28"/>
          <w:szCs w:val="28"/>
          <w:lang w:eastAsia="en-US"/>
        </w:rPr>
        <w:t>3. Тематическое планирование</w:t>
      </w:r>
    </w:p>
    <w:tbl>
      <w:tblPr>
        <w:tblStyle w:val="a4"/>
        <w:tblW w:w="9781" w:type="dxa"/>
        <w:tblInd w:w="-856" w:type="dxa"/>
        <w:tblLook w:val="04A0" w:firstRow="1" w:lastRow="0" w:firstColumn="1" w:lastColumn="0" w:noHBand="0" w:noVBand="1"/>
      </w:tblPr>
      <w:tblGrid>
        <w:gridCol w:w="1134"/>
        <w:gridCol w:w="6379"/>
        <w:gridCol w:w="2268"/>
      </w:tblGrid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Раздел</w:t>
            </w:r>
          </w:p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</w:t>
            </w:r>
          </w:p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СОЦИАЛЬНАЯ СУЩНОСТЬ ЛИЧНОСТИ   </w:t>
            </w:r>
          </w:p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27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Человек в социальном измерении  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Ближайшее социальное окружение  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sz w:val="28"/>
                <w:szCs w:val="28"/>
                <w:lang w:val="en-US" w:eastAsia="en-US"/>
              </w:rPr>
              <w:t>13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СОВРЕМЕННОЕ ОБЩЕСТВО  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27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 Общество — большой «дом» человечества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Общество, в котором мы живём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СОЦИАЛЬНЫЕ НОРМЫ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Регулирование поведения людей в обществе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 xml:space="preserve">18 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Основы российского законодательства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ЭКОНОМИКА И СОЦИАЛЬНЫЕ ОТНОШЕНИЯ 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Мир экономики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Человек в экономических отношениях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Мир социальных отношений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ПОЛИТИКА. КУЛЬТУРА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Политическая жизнь общества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Культурно-информационная среда общественной жизни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025B4" w:rsidRPr="001025B4" w:rsidTr="00DD131E"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025B4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Человек в меняющемся обществе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025B4" w:rsidRPr="001025B4" w:rsidTr="00DD131E">
        <w:trPr>
          <w:trHeight w:val="70"/>
        </w:trPr>
        <w:tc>
          <w:tcPr>
            <w:tcW w:w="1134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2268" w:type="dxa"/>
          </w:tcPr>
          <w:p w:rsidR="001025B4" w:rsidRPr="001025B4" w:rsidRDefault="001025B4" w:rsidP="001025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5B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1025B4" w:rsidRPr="001025B4" w:rsidRDefault="001025B4" w:rsidP="001025B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A6591" w:rsidRPr="00674CF9" w:rsidRDefault="00EA6591" w:rsidP="00EA6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  <w:sectPr w:rsidR="00946D0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591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6591">
        <w:rPr>
          <w:b/>
          <w:sz w:val="28"/>
          <w:szCs w:val="28"/>
        </w:rPr>
        <w:t>риложение 6</w:t>
      </w:r>
    </w:p>
    <w:p w:rsidR="00EA6591" w:rsidRPr="00674CF9" w:rsidRDefault="00EA6591" w:rsidP="00EA6591">
      <w:pPr>
        <w:tabs>
          <w:tab w:val="left" w:pos="9288"/>
        </w:tabs>
        <w:jc w:val="center"/>
        <w:rPr>
          <w:b/>
          <w:sz w:val="28"/>
          <w:szCs w:val="28"/>
        </w:rPr>
      </w:pPr>
      <w:r w:rsidRPr="00674CF9">
        <w:rPr>
          <w:b/>
          <w:sz w:val="28"/>
          <w:szCs w:val="28"/>
        </w:rPr>
        <w:t>Календарно-тематическое планирование по обществознанию 7 класс</w:t>
      </w:r>
    </w:p>
    <w:p w:rsidR="00EA6591" w:rsidRPr="00674CF9" w:rsidRDefault="00EA6591" w:rsidP="00EA659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419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2"/>
        <w:gridCol w:w="2268"/>
        <w:gridCol w:w="2092"/>
        <w:gridCol w:w="3544"/>
        <w:gridCol w:w="2410"/>
        <w:gridCol w:w="3011"/>
      </w:tblGrid>
      <w:tr w:rsidR="00EA6591" w:rsidRPr="00674CF9" w:rsidTr="00946D08">
        <w:tc>
          <w:tcPr>
            <w:tcW w:w="568" w:type="dxa"/>
            <w:vMerge w:val="restart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№</w:t>
            </w:r>
          </w:p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п/п</w:t>
            </w:r>
          </w:p>
        </w:tc>
        <w:tc>
          <w:tcPr>
            <w:tcW w:w="992" w:type="dxa"/>
            <w:vMerge w:val="restart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Дата</w:t>
            </w:r>
          </w:p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 xml:space="preserve">(план) </w:t>
            </w:r>
          </w:p>
        </w:tc>
        <w:tc>
          <w:tcPr>
            <w:tcW w:w="992" w:type="dxa"/>
            <w:vMerge w:val="restart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Дата (факт)</w:t>
            </w:r>
          </w:p>
        </w:tc>
        <w:tc>
          <w:tcPr>
            <w:tcW w:w="2268" w:type="dxa"/>
            <w:vMerge w:val="restart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Тема</w:t>
            </w:r>
            <w:r w:rsidRPr="00674CF9">
              <w:rPr>
                <w:i/>
              </w:rPr>
              <w:t xml:space="preserve">  </w:t>
            </w:r>
          </w:p>
        </w:tc>
        <w:tc>
          <w:tcPr>
            <w:tcW w:w="2092" w:type="dxa"/>
            <w:vMerge w:val="restart"/>
          </w:tcPr>
          <w:p w:rsidR="00EA6591" w:rsidRPr="00674CF9" w:rsidRDefault="00805193" w:rsidP="00946D08">
            <w:pPr>
              <w:jc w:val="center"/>
              <w:rPr>
                <w:b/>
              </w:rPr>
            </w:pPr>
            <w:r>
              <w:rPr>
                <w:b/>
              </w:rPr>
              <w:t>Вид/</w:t>
            </w:r>
            <w:r w:rsidR="00EA6591" w:rsidRPr="00674CF9">
              <w:rPr>
                <w:b/>
              </w:rPr>
              <w:t>тип занятия</w:t>
            </w:r>
          </w:p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t xml:space="preserve"> </w:t>
            </w:r>
          </w:p>
        </w:tc>
        <w:tc>
          <w:tcPr>
            <w:tcW w:w="5954" w:type="dxa"/>
            <w:gridSpan w:val="2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Оборудование</w:t>
            </w:r>
          </w:p>
        </w:tc>
        <w:tc>
          <w:tcPr>
            <w:tcW w:w="3011" w:type="dxa"/>
            <w:vMerge w:val="restart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Примечание</w:t>
            </w:r>
          </w:p>
        </w:tc>
      </w:tr>
      <w:tr w:rsidR="00EA6591" w:rsidRPr="00674CF9" w:rsidTr="00946D08">
        <w:tc>
          <w:tcPr>
            <w:tcW w:w="568" w:type="dxa"/>
            <w:vMerge/>
          </w:tcPr>
          <w:p w:rsidR="00EA6591" w:rsidRPr="00674CF9" w:rsidRDefault="00EA6591" w:rsidP="00946D08"/>
        </w:tc>
        <w:tc>
          <w:tcPr>
            <w:tcW w:w="992" w:type="dxa"/>
            <w:vMerge/>
          </w:tcPr>
          <w:p w:rsidR="00EA6591" w:rsidRPr="00674CF9" w:rsidRDefault="00EA6591" w:rsidP="00946D08"/>
        </w:tc>
        <w:tc>
          <w:tcPr>
            <w:tcW w:w="992" w:type="dxa"/>
            <w:vMerge/>
          </w:tcPr>
          <w:p w:rsidR="00EA6591" w:rsidRPr="00674CF9" w:rsidRDefault="00EA6591" w:rsidP="00946D08"/>
        </w:tc>
        <w:tc>
          <w:tcPr>
            <w:tcW w:w="2268" w:type="dxa"/>
            <w:vMerge/>
          </w:tcPr>
          <w:p w:rsidR="00EA6591" w:rsidRPr="00674CF9" w:rsidRDefault="00EA6591" w:rsidP="00946D08"/>
        </w:tc>
        <w:tc>
          <w:tcPr>
            <w:tcW w:w="2092" w:type="dxa"/>
            <w:vMerge/>
          </w:tcPr>
          <w:p w:rsidR="00EA6591" w:rsidRPr="00674CF9" w:rsidRDefault="00EA6591" w:rsidP="00946D08">
            <w:pPr>
              <w:jc w:val="center"/>
            </w:pP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Наглядные пособия, ЦОР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  <w:r w:rsidRPr="00674CF9">
              <w:rPr>
                <w:b/>
              </w:rPr>
              <w:t>ТСО, средства Интернет</w:t>
            </w:r>
          </w:p>
        </w:tc>
        <w:tc>
          <w:tcPr>
            <w:tcW w:w="3011" w:type="dxa"/>
            <w:vMerge/>
          </w:tcPr>
          <w:p w:rsidR="00EA6591" w:rsidRPr="00674CF9" w:rsidRDefault="00EA6591" w:rsidP="00946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/>
        </w:tc>
        <w:tc>
          <w:tcPr>
            <w:tcW w:w="992" w:type="dxa"/>
          </w:tcPr>
          <w:p w:rsidR="00EA6591" w:rsidRPr="00674CF9" w:rsidRDefault="00EA6591" w:rsidP="00946D08"/>
        </w:tc>
        <w:tc>
          <w:tcPr>
            <w:tcW w:w="992" w:type="dxa"/>
          </w:tcPr>
          <w:p w:rsidR="00EA6591" w:rsidRPr="00674CF9" w:rsidRDefault="00EA6591" w:rsidP="00946D08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EA6591" w:rsidRPr="00674CF9" w:rsidRDefault="00EA6591" w:rsidP="00946D08">
            <w:r w:rsidRPr="00674CF9">
              <w:rPr>
                <w:b/>
                <w:bCs/>
                <w:i/>
                <w:iCs/>
                <w:color w:val="000000"/>
                <w:shd w:val="clear" w:color="auto" w:fill="FFFFFF"/>
              </w:rPr>
              <w:t>Раздел 1.  Регулирование поведения людей в обществе (12 часов)</w:t>
            </w: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center"/>
            </w:pP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EA6591" w:rsidRPr="00674CF9" w:rsidRDefault="00EA6591" w:rsidP="00946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>
            <w:r w:rsidRPr="00674CF9">
              <w:t>1</w:t>
            </w:r>
          </w:p>
        </w:tc>
        <w:tc>
          <w:tcPr>
            <w:tcW w:w="992" w:type="dxa"/>
          </w:tcPr>
          <w:p w:rsidR="00EA6591" w:rsidRPr="00674CF9" w:rsidRDefault="00EA6591" w:rsidP="00946D08">
            <w:r w:rsidRPr="00674CF9">
              <w:t>6.09</w:t>
            </w:r>
          </w:p>
        </w:tc>
        <w:tc>
          <w:tcPr>
            <w:tcW w:w="992" w:type="dxa"/>
          </w:tcPr>
          <w:p w:rsidR="00EA6591" w:rsidRPr="00674CF9" w:rsidRDefault="00EA6591" w:rsidP="00946D08"/>
        </w:tc>
        <w:tc>
          <w:tcPr>
            <w:tcW w:w="2268" w:type="dxa"/>
          </w:tcPr>
          <w:p w:rsidR="00EA6591" w:rsidRPr="00674CF9" w:rsidRDefault="00EA6591" w:rsidP="00946D08">
            <w:pPr>
              <w:jc w:val="both"/>
            </w:pPr>
            <w:r w:rsidRPr="00674CF9">
              <w:t>Вводный инструктаж по ТБ. Введение. Человек и закон.</w:t>
            </w: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both"/>
            </w:pPr>
            <w:r w:rsidRPr="00674CF9">
              <w:t>Вводный</w:t>
            </w: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both"/>
            </w:pPr>
            <w:r w:rsidRPr="00674CF9">
              <w:t>ПНПО</w:t>
            </w:r>
          </w:p>
          <w:p w:rsidR="00EA6591" w:rsidRPr="00674CF9" w:rsidRDefault="00EA6591" w:rsidP="00946D08">
            <w:pPr>
              <w:jc w:val="both"/>
            </w:pPr>
            <w:r w:rsidRPr="00674CF9">
              <w:rPr>
                <w:lang w:val="en-US"/>
              </w:rPr>
              <w:t>CD</w:t>
            </w:r>
            <w:r w:rsidRPr="00674CF9">
              <w:t xml:space="preserve"> диск электронной библиотеки «Просвещение»</w:t>
            </w:r>
          </w:p>
          <w:p w:rsidR="00EA6591" w:rsidRPr="00674CF9" w:rsidRDefault="00EA6591" w:rsidP="00946D08">
            <w:pPr>
              <w:jc w:val="both"/>
            </w:pPr>
            <w:r w:rsidRPr="00674CF9">
              <w:t>Обществознание – 7 класс</w:t>
            </w:r>
            <w:proofErr w:type="gramStart"/>
            <w:r w:rsidRPr="00674CF9">
              <w:t xml:space="preserve"> ;</w:t>
            </w:r>
            <w:proofErr w:type="gramEnd"/>
          </w:p>
          <w:p w:rsidR="00EA6591" w:rsidRPr="00674CF9" w:rsidRDefault="00EA6591" w:rsidP="00946D08">
            <w:pPr>
              <w:jc w:val="both"/>
            </w:pPr>
            <w:r w:rsidRPr="00674CF9">
              <w:t>Учебник «Обществознание» для 7 класса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both"/>
            </w:pPr>
          </w:p>
        </w:tc>
        <w:tc>
          <w:tcPr>
            <w:tcW w:w="3011" w:type="dxa"/>
          </w:tcPr>
          <w:p w:rsidR="00EA6591" w:rsidRPr="00674CF9" w:rsidRDefault="00EA6591" w:rsidP="00946D08"/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>
            <w:pPr>
              <w:rPr>
                <w:lang w:val="en-US"/>
              </w:rPr>
            </w:pPr>
            <w:r w:rsidRPr="00674CF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A6591" w:rsidRPr="00674CF9" w:rsidRDefault="00EA6591" w:rsidP="00946D08">
            <w:r w:rsidRPr="00674CF9">
              <w:t>13.09</w:t>
            </w:r>
          </w:p>
        </w:tc>
        <w:tc>
          <w:tcPr>
            <w:tcW w:w="992" w:type="dxa"/>
          </w:tcPr>
          <w:p w:rsidR="00EA6591" w:rsidRPr="00674CF9" w:rsidRDefault="00EA6591" w:rsidP="00946D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EA6591" w:rsidRPr="00674CF9" w:rsidRDefault="00EA6591" w:rsidP="00946D08">
            <w:pPr>
              <w:jc w:val="both"/>
            </w:pPr>
            <w:r w:rsidRPr="00674CF9">
              <w:rPr>
                <w:color w:val="000000"/>
                <w:shd w:val="clear" w:color="auto" w:fill="FFFFFF"/>
              </w:rPr>
              <w:t>Что значит жить по правилам</w:t>
            </w: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both"/>
            </w:pPr>
            <w:r w:rsidRPr="00674CF9"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both"/>
            </w:pPr>
            <w:r w:rsidRPr="00674CF9">
              <w:t>Презентация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both"/>
            </w:pPr>
            <w:proofErr w:type="spellStart"/>
            <w:r w:rsidRPr="00674CF9">
              <w:t>Плазм.панель</w:t>
            </w:r>
            <w:proofErr w:type="spellEnd"/>
          </w:p>
        </w:tc>
        <w:tc>
          <w:tcPr>
            <w:tcW w:w="3011" w:type="dxa"/>
          </w:tcPr>
          <w:p w:rsidR="00EA6591" w:rsidRPr="00674CF9" w:rsidRDefault="00EA6591" w:rsidP="00946D08"/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>
            <w:r w:rsidRPr="00674CF9">
              <w:t>3</w:t>
            </w:r>
          </w:p>
        </w:tc>
        <w:tc>
          <w:tcPr>
            <w:tcW w:w="992" w:type="dxa"/>
          </w:tcPr>
          <w:p w:rsidR="00EA6591" w:rsidRPr="00674CF9" w:rsidRDefault="00EA6591" w:rsidP="00946D08">
            <w:r w:rsidRPr="00674CF9">
              <w:t>20.09</w:t>
            </w:r>
          </w:p>
        </w:tc>
        <w:tc>
          <w:tcPr>
            <w:tcW w:w="992" w:type="dxa"/>
          </w:tcPr>
          <w:p w:rsidR="00EA6591" w:rsidRPr="00674CF9" w:rsidRDefault="00EA6591" w:rsidP="00946D08"/>
        </w:tc>
        <w:tc>
          <w:tcPr>
            <w:tcW w:w="2268" w:type="dxa"/>
          </w:tcPr>
          <w:p w:rsidR="00EA6591" w:rsidRPr="00674CF9" w:rsidRDefault="00EA6591" w:rsidP="00946D08">
            <w:pPr>
              <w:jc w:val="both"/>
            </w:pPr>
            <w:r w:rsidRPr="00674CF9">
              <w:rPr>
                <w:color w:val="000000"/>
                <w:shd w:val="clear" w:color="auto" w:fill="FFFFFF"/>
              </w:rPr>
              <w:t>Права и обязанности граждан</w:t>
            </w:r>
          </w:p>
          <w:p w:rsidR="00EA6591" w:rsidRPr="00674CF9" w:rsidRDefault="00EA6591" w:rsidP="00946D08">
            <w:pPr>
              <w:jc w:val="both"/>
              <w:rPr>
                <w:lang w:val="en-US"/>
              </w:rPr>
            </w:pP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both"/>
            </w:pPr>
            <w:r w:rsidRPr="00674CF9">
              <w:t>Практикум</w:t>
            </w: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both"/>
            </w:pPr>
            <w:r w:rsidRPr="00674CF9">
              <w:t xml:space="preserve"> Текст Конституции РФ</w:t>
            </w:r>
          </w:p>
          <w:p w:rsidR="00EA6591" w:rsidRPr="00674CF9" w:rsidRDefault="00EA6591" w:rsidP="00946D08">
            <w:pPr>
              <w:jc w:val="both"/>
            </w:pPr>
            <w:r w:rsidRPr="00674CF9">
              <w:t>Презентация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both"/>
            </w:pPr>
            <w:proofErr w:type="spellStart"/>
            <w:r w:rsidRPr="00674CF9">
              <w:t>Плазм.панель</w:t>
            </w:r>
            <w:proofErr w:type="spellEnd"/>
          </w:p>
          <w:p w:rsidR="00EA6591" w:rsidRPr="00674CF9" w:rsidRDefault="00EA6591" w:rsidP="00946D08">
            <w:pPr>
              <w:jc w:val="both"/>
            </w:pPr>
          </w:p>
        </w:tc>
        <w:tc>
          <w:tcPr>
            <w:tcW w:w="3011" w:type="dxa"/>
          </w:tcPr>
          <w:p w:rsidR="00EA6591" w:rsidRPr="00674CF9" w:rsidRDefault="00EA6591" w:rsidP="00946D08"/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>
            <w:r w:rsidRPr="00674CF9">
              <w:t>4</w:t>
            </w:r>
          </w:p>
        </w:tc>
        <w:tc>
          <w:tcPr>
            <w:tcW w:w="992" w:type="dxa"/>
          </w:tcPr>
          <w:p w:rsidR="00EA6591" w:rsidRPr="00674CF9" w:rsidRDefault="00EA6591" w:rsidP="00946D08">
            <w:r w:rsidRPr="00674CF9">
              <w:t>27.09</w:t>
            </w:r>
          </w:p>
        </w:tc>
        <w:tc>
          <w:tcPr>
            <w:tcW w:w="992" w:type="dxa"/>
          </w:tcPr>
          <w:p w:rsidR="00EA6591" w:rsidRPr="00674CF9" w:rsidRDefault="00EA6591" w:rsidP="00946D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EA6591" w:rsidRPr="00674CF9" w:rsidRDefault="00EA6591" w:rsidP="00946D08">
            <w:pPr>
              <w:jc w:val="both"/>
            </w:pPr>
            <w:r w:rsidRPr="00674CF9">
              <w:t>Права ребенка и их защита</w:t>
            </w: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both"/>
            </w:pPr>
            <w:r>
              <w:t>Комбинированный</w:t>
            </w: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both"/>
            </w:pPr>
            <w:r w:rsidRPr="00674CF9">
              <w:t>Презентация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both"/>
            </w:pPr>
            <w:r w:rsidRPr="00674CF9">
              <w:t>Компьютер</w:t>
            </w:r>
          </w:p>
          <w:p w:rsidR="00EA6591" w:rsidRPr="00674CF9" w:rsidRDefault="00EA6591" w:rsidP="00946D08">
            <w:pPr>
              <w:jc w:val="both"/>
            </w:pPr>
          </w:p>
        </w:tc>
        <w:tc>
          <w:tcPr>
            <w:tcW w:w="3011" w:type="dxa"/>
          </w:tcPr>
          <w:p w:rsidR="00EA6591" w:rsidRPr="00674CF9" w:rsidRDefault="00EA6591" w:rsidP="00946D08"/>
        </w:tc>
      </w:tr>
      <w:tr w:rsidR="00EA6591" w:rsidRPr="00674CF9" w:rsidTr="00946D08">
        <w:tc>
          <w:tcPr>
            <w:tcW w:w="568" w:type="dxa"/>
          </w:tcPr>
          <w:p w:rsidR="00EA6591" w:rsidRPr="00674CF9" w:rsidRDefault="00EA6591" w:rsidP="00946D08">
            <w:r w:rsidRPr="00674CF9">
              <w:t>5</w:t>
            </w:r>
          </w:p>
        </w:tc>
        <w:tc>
          <w:tcPr>
            <w:tcW w:w="992" w:type="dxa"/>
          </w:tcPr>
          <w:p w:rsidR="00EA6591" w:rsidRPr="00674CF9" w:rsidRDefault="00EA6591" w:rsidP="00946D08">
            <w:r w:rsidRPr="00674CF9">
              <w:t>4.10</w:t>
            </w:r>
          </w:p>
        </w:tc>
        <w:tc>
          <w:tcPr>
            <w:tcW w:w="992" w:type="dxa"/>
          </w:tcPr>
          <w:p w:rsidR="00EA6591" w:rsidRPr="00674CF9" w:rsidRDefault="00EA6591" w:rsidP="00946D08"/>
        </w:tc>
        <w:tc>
          <w:tcPr>
            <w:tcW w:w="2268" w:type="dxa"/>
          </w:tcPr>
          <w:p w:rsidR="00EA6591" w:rsidRPr="00674CF9" w:rsidRDefault="00EA6591" w:rsidP="00946D08">
            <w:pPr>
              <w:jc w:val="both"/>
            </w:pPr>
            <w:r w:rsidRPr="00674CF9">
              <w:rPr>
                <w:color w:val="000000"/>
                <w:shd w:val="clear" w:color="auto" w:fill="FFFFFF"/>
              </w:rPr>
              <w:t>Почему важно соблюдать законы</w:t>
            </w:r>
          </w:p>
        </w:tc>
        <w:tc>
          <w:tcPr>
            <w:tcW w:w="2092" w:type="dxa"/>
          </w:tcPr>
          <w:p w:rsidR="00EA6591" w:rsidRPr="00674CF9" w:rsidRDefault="00EA6591" w:rsidP="00946D08">
            <w:pPr>
              <w:jc w:val="both"/>
              <w:rPr>
                <w:i/>
              </w:rPr>
            </w:pPr>
            <w:r w:rsidRPr="00674CF9">
              <w:rPr>
                <w:i/>
                <w:color w:val="000000"/>
              </w:rPr>
              <w:t>Деловая игра</w:t>
            </w:r>
          </w:p>
        </w:tc>
        <w:tc>
          <w:tcPr>
            <w:tcW w:w="3544" w:type="dxa"/>
          </w:tcPr>
          <w:p w:rsidR="00EA6591" w:rsidRPr="00674CF9" w:rsidRDefault="00EA6591" w:rsidP="00946D08">
            <w:pPr>
              <w:jc w:val="both"/>
            </w:pPr>
            <w:r w:rsidRPr="00674CF9">
              <w:t>Карточки-определения</w:t>
            </w:r>
          </w:p>
          <w:p w:rsidR="00EA6591" w:rsidRPr="00674CF9" w:rsidRDefault="00EA6591" w:rsidP="00946D08">
            <w:pPr>
              <w:jc w:val="both"/>
            </w:pPr>
            <w:r w:rsidRPr="00674CF9">
              <w:t>Презентация</w:t>
            </w:r>
          </w:p>
        </w:tc>
        <w:tc>
          <w:tcPr>
            <w:tcW w:w="2410" w:type="dxa"/>
          </w:tcPr>
          <w:p w:rsidR="00EA6591" w:rsidRPr="00674CF9" w:rsidRDefault="00EA6591" w:rsidP="00946D08">
            <w:pPr>
              <w:jc w:val="both"/>
            </w:pPr>
            <w:proofErr w:type="spellStart"/>
            <w:r w:rsidRPr="00674CF9">
              <w:t>Плазм.панель</w:t>
            </w:r>
            <w:proofErr w:type="spellEnd"/>
          </w:p>
        </w:tc>
        <w:tc>
          <w:tcPr>
            <w:tcW w:w="3011" w:type="dxa"/>
          </w:tcPr>
          <w:p w:rsidR="00EA6591" w:rsidRPr="00674CF9" w:rsidRDefault="00EA6591" w:rsidP="00946D08">
            <w:r>
              <w:t>Повторить материал п.1</w:t>
            </w:r>
          </w:p>
        </w:tc>
      </w:tr>
    </w:tbl>
    <w:p w:rsidR="00EA6591" w:rsidRDefault="00EA6591" w:rsidP="00EA6591">
      <w:pPr>
        <w:jc w:val="right"/>
        <w:rPr>
          <w:sz w:val="28"/>
          <w:szCs w:val="28"/>
        </w:rPr>
      </w:pPr>
    </w:p>
    <w:p w:rsidR="00E3686D" w:rsidRPr="00E3686D" w:rsidRDefault="00E3686D" w:rsidP="00E3686D">
      <w:pPr>
        <w:ind w:firstLine="851"/>
      </w:pPr>
      <w:r w:rsidRPr="00E3686D">
        <w:t>Итого: лабораторных/практических работ – 15;</w:t>
      </w:r>
    </w:p>
    <w:p w:rsidR="00E3686D" w:rsidRPr="00E3686D" w:rsidRDefault="00E3686D" w:rsidP="00E3686D">
      <w:pPr>
        <w:ind w:firstLine="851"/>
      </w:pPr>
      <w:r w:rsidRPr="00E3686D">
        <w:t xml:space="preserve">            проверочных работ (к/р, зачёты) – 7;</w:t>
      </w:r>
    </w:p>
    <w:p w:rsidR="00E3686D" w:rsidRPr="00E3686D" w:rsidRDefault="00E3686D" w:rsidP="00E3686D">
      <w:pPr>
        <w:ind w:firstLine="851"/>
      </w:pPr>
      <w:r w:rsidRPr="00E3686D">
        <w:t xml:space="preserve">          </w:t>
      </w:r>
      <w:r>
        <w:t xml:space="preserve">  </w:t>
      </w:r>
      <w:r w:rsidRPr="00E3686D">
        <w:t xml:space="preserve">неурочных занятий – 17 (12%) </w:t>
      </w:r>
      <w:r w:rsidRPr="00E3686D">
        <w:rPr>
          <w:b/>
          <w:u w:val="single"/>
        </w:rPr>
        <w:t xml:space="preserve"> </w:t>
      </w:r>
      <w:r w:rsidRPr="00E3686D">
        <w:t xml:space="preserve">   </w:t>
      </w:r>
    </w:p>
    <w:p w:rsidR="00946D08" w:rsidRDefault="00946D08" w:rsidP="00EA6591">
      <w:pPr>
        <w:jc w:val="right"/>
        <w:rPr>
          <w:sz w:val="28"/>
          <w:szCs w:val="28"/>
        </w:rPr>
        <w:sectPr w:rsidR="00946D08" w:rsidSect="00946D0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EA6591" w:rsidRPr="00245F88" w:rsidRDefault="00EA6591" w:rsidP="00EA659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5F88">
        <w:rPr>
          <w:rFonts w:eastAsia="Calibri"/>
          <w:b/>
          <w:sz w:val="28"/>
          <w:szCs w:val="28"/>
          <w:lang w:eastAsia="en-US"/>
        </w:rPr>
        <w:t>1. Результаты освоения учебного курса «История оружия»</w:t>
      </w:r>
    </w:p>
    <w:p w:rsidR="00EA6591" w:rsidRPr="00245F88" w:rsidRDefault="00EA6591" w:rsidP="00EA6591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32"/>
          <w:szCs w:val="32"/>
          <w:lang w:eastAsia="ar-SA"/>
        </w:rPr>
        <w:t xml:space="preserve"> </w:t>
      </w:r>
      <w:r w:rsidRPr="00245F88">
        <w:rPr>
          <w:kern w:val="1"/>
          <w:sz w:val="28"/>
          <w:szCs w:val="28"/>
          <w:lang w:eastAsia="ar-SA"/>
        </w:rPr>
        <w:t xml:space="preserve">Изучение учебного курса «История оружия» в 7 классе даёт возможность обучающимся достичь следующих результатов: </w:t>
      </w:r>
    </w:p>
    <w:p w:rsidR="00EA6591" w:rsidRPr="00245F88" w:rsidRDefault="00EA6591" w:rsidP="00EA6591">
      <w:pPr>
        <w:suppressAutoHyphens/>
        <w:spacing w:line="100" w:lineRule="atLeast"/>
        <w:jc w:val="both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>в направлении личностного развития:</w:t>
      </w:r>
    </w:p>
    <w:p w:rsidR="00EA6591" w:rsidRPr="00245F88" w:rsidRDefault="00EA6591" w:rsidP="00EA6591">
      <w:pPr>
        <w:suppressAutoHyphens/>
        <w:spacing w:line="100" w:lineRule="atLeast"/>
        <w:jc w:val="both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 xml:space="preserve">у обучающихся </w:t>
      </w:r>
      <w:r w:rsidRPr="00245F88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будут сформированы</w:t>
      </w:r>
      <w:r w:rsidRPr="00245F88">
        <w:rPr>
          <w:rFonts w:ascii="Calibri" w:eastAsia="Calibri" w:hAnsi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1) осознание своей идентичности как гражданина страны, члена семьи, этнической, локальной и региональной общности;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2) принципы гуманистических традиций и ценностей современного общества, уважение прав и свобод человека;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3) осознание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4) уважение к истории своего государства и его достижениям.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b/>
          <w:i/>
          <w:kern w:val="1"/>
          <w:sz w:val="28"/>
          <w:szCs w:val="28"/>
          <w:lang w:eastAsia="ar-SA"/>
        </w:rPr>
        <w:t>Обучающиеся получат возможность для формирования: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1) компетентности в реализации основ гражданской идентичности в поступках и деятельности;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2)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3) установки на здоровый образ жизни и реализации её в реальном поведении и поступках;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4) осознанных устойчивых эстетических предпочтений и ориентации на искусство как значимую сферу человеческой жизни;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5)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A6591" w:rsidRPr="00245F88" w:rsidRDefault="00EA6591" w:rsidP="00EA6591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>в метапредметном направлении:</w:t>
      </w:r>
    </w:p>
    <w:p w:rsidR="00EA6591" w:rsidRPr="00245F88" w:rsidRDefault="00EA6591" w:rsidP="00EA6591">
      <w:pPr>
        <w:tabs>
          <w:tab w:val="left" w:pos="5670"/>
        </w:tabs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>обучающиеся научатся</w:t>
      </w:r>
      <w:r w:rsidRPr="00245F88">
        <w:rPr>
          <w:b/>
          <w:kern w:val="1"/>
          <w:sz w:val="28"/>
          <w:szCs w:val="28"/>
          <w:lang w:eastAsia="ar-SA"/>
        </w:rPr>
        <w:tab/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1) сознательно организовывать и регулировать свою деятельность -  учебную, общественную и др.;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2) умениям работать с учебной и внешкольной информацией (анализировать и обобщать факты, составлять план, формулировать и обосновывать выводы), использовать современные источники информации на электронных носителях;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3) решать творческие задачи, представлять результаты своей деятельности в различных формах (сообщение, презентация, реферат, модель и др.);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4)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>5) применять знания и приобретённые умения, освоенные в школе, в повседневной жизни и продуктивное взаимодействие с другими людьми в профессиональной сфере и социуме.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b/>
          <w:i/>
          <w:kern w:val="1"/>
          <w:sz w:val="28"/>
          <w:szCs w:val="28"/>
          <w:lang w:eastAsia="ar-SA"/>
        </w:rPr>
        <w:t>Обучающиеся получат возможность научиться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преобразовывать практическую задачу в познавательную;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проявлять познавательную инициативу в сотрудничестве;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самостоятельно учитывать выделенные учителем ориентиры действия в новом материале;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EA6591" w:rsidRPr="00245F88" w:rsidRDefault="00EA6591" w:rsidP="00C8065D">
      <w:pPr>
        <w:numPr>
          <w:ilvl w:val="0"/>
          <w:numId w:val="7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EA6591" w:rsidRPr="00245F88" w:rsidRDefault="00EA6591" w:rsidP="00C8065D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EA6591" w:rsidRPr="00245F88" w:rsidRDefault="00EA6591" w:rsidP="00C8065D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88">
        <w:rPr>
          <w:i/>
          <w:iCs/>
          <w:color w:val="000000"/>
          <w:sz w:val="28"/>
          <w:szCs w:val="28"/>
        </w:rPr>
        <w:t>учитывать разные мнения и интересы и обосновывать собственную позицию.</w:t>
      </w:r>
    </w:p>
    <w:p w:rsidR="00EA6591" w:rsidRPr="00245F88" w:rsidRDefault="00EA6591" w:rsidP="00EA6591">
      <w:pPr>
        <w:widowControl w:val="0"/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>в предметном  направлении:</w:t>
      </w:r>
    </w:p>
    <w:p w:rsidR="00EA6591" w:rsidRPr="00245F88" w:rsidRDefault="00EA6591" w:rsidP="00EA6591">
      <w:pPr>
        <w:widowControl w:val="0"/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245F88">
        <w:rPr>
          <w:b/>
          <w:kern w:val="1"/>
          <w:sz w:val="28"/>
          <w:szCs w:val="28"/>
          <w:lang w:eastAsia="ar-SA"/>
        </w:rPr>
        <w:t>обучающиеся научатся</w:t>
      </w:r>
      <w:r w:rsidRPr="00245F88">
        <w:rPr>
          <w:rFonts w:eastAsia="Lucida Sans Unicode"/>
          <w:b/>
          <w:kern w:val="1"/>
          <w:sz w:val="28"/>
          <w:szCs w:val="28"/>
          <w:lang w:eastAsia="en-US"/>
        </w:rPr>
        <w:t xml:space="preserve"> </w:t>
      </w:r>
    </w:p>
    <w:p w:rsidR="00EA6591" w:rsidRPr="00245F88" w:rsidRDefault="00EA6591" w:rsidP="00EA6591">
      <w:pPr>
        <w:widowControl w:val="0"/>
        <w:tabs>
          <w:tab w:val="left" w:pos="9435"/>
        </w:tabs>
        <w:suppressAutoHyphens/>
        <w:ind w:right="1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kern w:val="1"/>
          <w:sz w:val="28"/>
          <w:szCs w:val="28"/>
          <w:lang w:eastAsia="en-US"/>
        </w:rPr>
        <w:t>1. определять основные этапы создания и разработки образцов отечественного вооружения (с древности до сегодняшних дней);</w:t>
      </w:r>
    </w:p>
    <w:p w:rsidR="00EA6591" w:rsidRPr="00245F88" w:rsidRDefault="00EA6591" w:rsidP="00EA6591">
      <w:pPr>
        <w:widowControl w:val="0"/>
        <w:tabs>
          <w:tab w:val="left" w:pos="9435"/>
        </w:tabs>
        <w:suppressAutoHyphens/>
        <w:ind w:right="1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kern w:val="1"/>
          <w:sz w:val="28"/>
          <w:szCs w:val="28"/>
          <w:lang w:eastAsia="en-US"/>
        </w:rPr>
        <w:t>2. определять различные типы вооружения;</w:t>
      </w:r>
    </w:p>
    <w:p w:rsidR="00EA6591" w:rsidRPr="00245F88" w:rsidRDefault="00EA6591" w:rsidP="00EA6591">
      <w:pPr>
        <w:widowControl w:val="0"/>
        <w:tabs>
          <w:tab w:val="left" w:pos="9435"/>
        </w:tabs>
        <w:suppressAutoHyphens/>
        <w:ind w:right="1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kern w:val="1"/>
          <w:sz w:val="28"/>
          <w:szCs w:val="28"/>
          <w:lang w:eastAsia="en-US"/>
        </w:rPr>
        <w:t>3.самостоятельно осуществлять поиск научной информации, интересных фактов;</w:t>
      </w:r>
    </w:p>
    <w:p w:rsidR="00EA6591" w:rsidRPr="00245F88" w:rsidRDefault="00EA6591" w:rsidP="00EA6591">
      <w:pPr>
        <w:widowControl w:val="0"/>
        <w:tabs>
          <w:tab w:val="left" w:pos="9435"/>
        </w:tabs>
        <w:suppressAutoHyphens/>
        <w:ind w:right="15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kern w:val="1"/>
          <w:sz w:val="28"/>
          <w:szCs w:val="28"/>
          <w:lang w:eastAsia="en-US"/>
        </w:rPr>
        <w:t>4. характеризовать достижения России в военной сфере;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kern w:val="1"/>
          <w:sz w:val="28"/>
          <w:szCs w:val="28"/>
          <w:lang w:eastAsia="ar-SA"/>
        </w:rPr>
        <w:t xml:space="preserve">5) определять основные виды оружия, их тактические и технические характеристики. 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b/>
          <w:i/>
          <w:kern w:val="1"/>
          <w:sz w:val="28"/>
          <w:szCs w:val="28"/>
          <w:lang w:eastAsia="ar-SA"/>
        </w:rPr>
        <w:t>Обучающиеся получат возможность научиться: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1)  работать с историческими источниками, извлекать из них новые знания;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>2) самостоятельно отбирать, анализировать и представлять историческую информацию;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 xml:space="preserve">3)  определять хронологию событий; 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lang w:eastAsia="ar-SA"/>
        </w:rPr>
      </w:pPr>
      <w:r w:rsidRPr="00245F88">
        <w:rPr>
          <w:rFonts w:eastAsia="Lucida Sans Unicode"/>
          <w:i/>
          <w:kern w:val="1"/>
          <w:sz w:val="28"/>
          <w:szCs w:val="28"/>
          <w:lang w:eastAsia="ar-SA"/>
        </w:rPr>
        <w:t xml:space="preserve">4) анализировать исторические факты, раскрывать причинно-следственные связи, сравнивать явления и события, определять их основные характеристики; </w:t>
      </w:r>
    </w:p>
    <w:p w:rsidR="00EA6591" w:rsidRPr="00245F88" w:rsidRDefault="00EA6591" w:rsidP="00EA6591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ar-SA"/>
        </w:rPr>
      </w:pPr>
    </w:p>
    <w:p w:rsidR="00EA6591" w:rsidRPr="00245F88" w:rsidRDefault="00EA6591" w:rsidP="00EA6591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C8065D" w:rsidRDefault="00C8065D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EA6591" w:rsidRPr="00245F88" w:rsidRDefault="00EA6591" w:rsidP="00EA6591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245F88">
        <w:rPr>
          <w:rFonts w:eastAsia="Calibri"/>
          <w:b/>
          <w:sz w:val="28"/>
          <w:szCs w:val="28"/>
          <w:lang w:eastAsia="en-US"/>
        </w:rPr>
        <w:t xml:space="preserve">2. </w:t>
      </w:r>
      <w:r w:rsidRPr="00245F8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Содержание учебного курса с указанием форм организации и видов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3"/>
        <w:gridCol w:w="1894"/>
        <w:gridCol w:w="1978"/>
      </w:tblGrid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Содержание курса</w:t>
            </w: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Форма организации</w:t>
            </w: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Вид деятельности</w:t>
            </w:r>
          </w:p>
        </w:tc>
      </w:tr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tabs>
                <w:tab w:val="left" w:pos="9435"/>
              </w:tabs>
              <w:ind w:right="15"/>
              <w:jc w:val="center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Холодное оружие</w:t>
            </w:r>
          </w:p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tabs>
                <w:tab w:val="left" w:pos="9435"/>
              </w:tabs>
              <w:ind w:right="15"/>
              <w:jc w:val="both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 xml:space="preserve">Тема 1. Ножи и кинжалы. 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Кинжал. Нож «Смерш-4».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Скрамасакс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Финский нож. 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 xml:space="preserve">Длинное клинковое («белое») </w:t>
            </w:r>
            <w:proofErr w:type="spellStart"/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>оружие.</w:t>
            </w: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Штыки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. Меч. Палаш. Сабля. Шашка.  Шпага.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>Ударно-раздробляющее оружие.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Боевые топоры. Булава. Дубина (палица). Кистень. Молот. Чекан (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клевец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). Шестопер.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Открытие новых знаний</w:t>
            </w: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Беседа</w:t>
            </w:r>
          </w:p>
        </w:tc>
      </w:tr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>Тема 2. Древковое оружие.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Алебадра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Бердыш. Копьё. Боевые вилы (косарь).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Пикинерные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 копья. Кавалерийское копьё. Пика казачья. Пика уланская. Подпорка для пищали. Рогатина.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>Метательное оружие.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Метательные машины (военные). Лук. Праща.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Сулицы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.</w:t>
            </w:r>
          </w:p>
          <w:p w:rsidR="00EA6591" w:rsidRPr="00245F88" w:rsidRDefault="00EA6591" w:rsidP="00DF422D">
            <w:pPr>
              <w:tabs>
                <w:tab w:val="left" w:pos="9435"/>
              </w:tabs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Виртуальное путешествие</w:t>
            </w: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Творческая работа</w:t>
            </w:r>
          </w:p>
        </w:tc>
      </w:tr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 xml:space="preserve">Тема 3. Защитное вооружение с древности до </w:t>
            </w:r>
            <w:r w:rsidRPr="00245F88">
              <w:rPr>
                <w:rFonts w:eastAsia="Lucida Sans Unicode"/>
                <w:i/>
                <w:iCs/>
                <w:sz w:val="28"/>
                <w:szCs w:val="28"/>
                <w:lang w:val="en-US" w:eastAsia="en-US"/>
              </w:rPr>
              <w:t>XIX</w:t>
            </w:r>
            <w:r w:rsidRPr="00245F88"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  <w:t xml:space="preserve"> века.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Шлем. Бумажные шапки. Шапки-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ерихонки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. Шапка-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мисюрка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Шишак. Доспехи.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Байдана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Бехтерец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Кираса.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Колонтарь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Кольчуги.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Куяки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Панцирь. Пластинчато-кольчатые доспехи.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Тегиляи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Юшман</w:t>
            </w:r>
            <w:proofErr w:type="spellEnd"/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>. Щиты.</w:t>
            </w:r>
          </w:p>
          <w:p w:rsidR="00EA6591" w:rsidRPr="00245F88" w:rsidRDefault="00EA6591" w:rsidP="00DF422D">
            <w:pPr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</w:p>
          <w:p w:rsidR="00EA6591" w:rsidRPr="00245F88" w:rsidRDefault="00EA6591" w:rsidP="00DF422D">
            <w:pPr>
              <w:tabs>
                <w:tab w:val="left" w:pos="9435"/>
              </w:tabs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Исследование</w:t>
            </w: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Мини-проект</w:t>
            </w:r>
          </w:p>
        </w:tc>
      </w:tr>
      <w:tr w:rsidR="00EA6591" w:rsidRPr="00245F88" w:rsidTr="00DF422D">
        <w:tc>
          <w:tcPr>
            <w:tcW w:w="5473" w:type="dxa"/>
          </w:tcPr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Раздел </w:t>
            </w:r>
            <w:r w:rsidRPr="00245F88">
              <w:rPr>
                <w:rFonts w:eastAsia="Lucida Sans Unicode"/>
                <w:sz w:val="28"/>
                <w:szCs w:val="28"/>
                <w:lang w:val="en-US" w:eastAsia="en-US"/>
              </w:rPr>
              <w:t>II</w:t>
            </w: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. Стрелковое оружие  </w:t>
            </w:r>
          </w:p>
          <w:p w:rsidR="00EA6591" w:rsidRPr="00245F88" w:rsidRDefault="00EA6591" w:rsidP="00DF422D">
            <w:pPr>
              <w:widowControl w:val="0"/>
              <w:tabs>
                <w:tab w:val="left" w:pos="9435"/>
              </w:tabs>
              <w:suppressAutoHyphens/>
              <w:ind w:right="15"/>
              <w:jc w:val="both"/>
              <w:rPr>
                <w:rFonts w:eastAsia="Lucida Sans Unicode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</w:t>
      </w:r>
    </w:p>
    <w:p w:rsidR="00EA6591" w:rsidRPr="00245F88" w:rsidRDefault="00EA6591" w:rsidP="00EA6591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245F8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 Тематическое планирование</w:t>
      </w: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2268"/>
      </w:tblGrid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5F8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Наименование раздела, темы</w:t>
            </w:r>
          </w:p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Холодное оружие 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Ножи и кинжалы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Длинное клинковое («белое») оружие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Ударно-раздробляющее оружие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Древковое оружие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Метательное оружие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Защитное вооружение с древности до </w:t>
            </w:r>
            <w:r w:rsidRPr="00245F88">
              <w:rPr>
                <w:rFonts w:eastAsia="Lucida Sans Unicode"/>
                <w:iCs/>
                <w:sz w:val="28"/>
                <w:szCs w:val="28"/>
                <w:lang w:val="en-US" w:eastAsia="en-US"/>
              </w:rPr>
              <w:t>XIX</w:t>
            </w:r>
            <w:r w:rsidRPr="00245F88"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 века.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245F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sz w:val="28"/>
                <w:szCs w:val="28"/>
                <w:lang w:eastAsia="en-US"/>
              </w:rPr>
              <w:t xml:space="preserve">Стрелковое оружие  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A6591" w:rsidRPr="00245F88" w:rsidTr="00946D08">
        <w:tc>
          <w:tcPr>
            <w:tcW w:w="1134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79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5F88"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Ручное огнестрельное оружие </w:t>
            </w:r>
            <w:r w:rsidRPr="00245F88">
              <w:rPr>
                <w:rFonts w:eastAsia="Lucida Sans Unicode"/>
                <w:iCs/>
                <w:sz w:val="28"/>
                <w:szCs w:val="28"/>
                <w:lang w:val="en-US" w:eastAsia="en-US"/>
              </w:rPr>
              <w:t>XV</w:t>
            </w:r>
            <w:r w:rsidRPr="00245F88"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-начала </w:t>
            </w:r>
            <w:r w:rsidRPr="00245F88">
              <w:rPr>
                <w:rFonts w:eastAsia="Lucida Sans Unicode"/>
                <w:iCs/>
                <w:sz w:val="28"/>
                <w:szCs w:val="28"/>
                <w:lang w:val="en-US" w:eastAsia="en-US"/>
              </w:rPr>
              <w:t>XIX</w:t>
            </w:r>
            <w:r w:rsidRPr="00245F88"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268" w:type="dxa"/>
          </w:tcPr>
          <w:p w:rsidR="00EA6591" w:rsidRPr="00245F88" w:rsidRDefault="00EA6591" w:rsidP="00DF422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5F8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  <w:sectPr w:rsidR="00946D08" w:rsidSect="00946D08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946D08" w:rsidRDefault="00946D08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10</w:t>
      </w:r>
    </w:p>
    <w:p w:rsidR="00EA6591" w:rsidRDefault="00EA6591" w:rsidP="00EA6591">
      <w:pPr>
        <w:tabs>
          <w:tab w:val="left" w:pos="9288"/>
        </w:tabs>
        <w:ind w:left="360"/>
        <w:jc w:val="right"/>
        <w:rPr>
          <w:b/>
          <w:sz w:val="28"/>
          <w:szCs w:val="28"/>
        </w:rPr>
      </w:pPr>
    </w:p>
    <w:p w:rsidR="00EA6591" w:rsidRDefault="00EA6591" w:rsidP="00EA6591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Календарно-тематическое планирование курса «История оружия» </w:t>
      </w:r>
    </w:p>
    <w:p w:rsidR="00EA6591" w:rsidRPr="00245F88" w:rsidRDefault="00EA6591" w:rsidP="00EA6591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245F88">
        <w:rPr>
          <w:rFonts w:eastAsia="Lucida Sans Unicode"/>
          <w:b/>
          <w:bCs/>
          <w:kern w:val="1"/>
          <w:sz w:val="28"/>
          <w:szCs w:val="28"/>
          <w:lang w:eastAsia="en-US"/>
        </w:rPr>
        <w:t>7 класс</w:t>
      </w:r>
    </w:p>
    <w:p w:rsidR="00EA6591" w:rsidRPr="00245F88" w:rsidRDefault="00EA6591" w:rsidP="00EA6591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0"/>
        <w:gridCol w:w="3688"/>
        <w:gridCol w:w="1417"/>
        <w:gridCol w:w="1276"/>
        <w:gridCol w:w="2975"/>
        <w:gridCol w:w="2268"/>
      </w:tblGrid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Дата</w:t>
            </w:r>
          </w:p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(план)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Дата</w:t>
            </w:r>
          </w:p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 xml:space="preserve">Тема </w:t>
            </w:r>
            <w:r w:rsidR="00C8065D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805193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Вид/</w:t>
            </w:r>
            <w:r w:rsidR="00EA6591"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тип занятия</w:t>
            </w:r>
          </w:p>
        </w:tc>
        <w:tc>
          <w:tcPr>
            <w:tcW w:w="42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Примечание</w:t>
            </w:r>
          </w:p>
          <w:p w:rsidR="00EA6591" w:rsidRPr="00245F88" w:rsidRDefault="00EA6591" w:rsidP="00DF422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(повторение ключевых моментов курса, межпредметные связи)</w:t>
            </w: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Наглядные пособия, ЦОР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ТСО, средства Интернет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val="en-US" w:eastAsia="en-US"/>
              </w:rPr>
              <w:t>I.</w:t>
            </w: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Холодное оружие (5 часов)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7.09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Ножи и кинжалы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Открытие нового знания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Презентация к теме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Компьютер, экран, ноутбук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Длинное клинковое («белое») оружие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Ударно-раздробляющее оружие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Презентация к теме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Компьютер, экран, ноутбук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Древковое оружие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Виртуальное путешествие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Презентация к теме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Компьютер, экран, ноутбук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Метательное оружие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val="en-US" w:eastAsia="en-US"/>
              </w:rPr>
              <w:t>II</w:t>
            </w:r>
            <w:r w:rsidRPr="00245F88"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  <w:t>. Защитное вооружение с древности до XIX века (1 час)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EA6591" w:rsidRPr="00245F88" w:rsidTr="00946D0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 xml:space="preserve">Особенности защитного вооружения с древности до </w:t>
            </w: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val="en-US" w:eastAsia="en-US"/>
              </w:rPr>
              <w:t>XIX</w:t>
            </w: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</w:pPr>
            <w:r w:rsidRPr="00245F88">
              <w:rPr>
                <w:rFonts w:eastAsia="Lucida Sans Unicode"/>
                <w:bCs/>
                <w:kern w:val="1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Презентация к теме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</w:tcPr>
          <w:p w:rsidR="00EA6591" w:rsidRPr="00245F88" w:rsidRDefault="00EA6591" w:rsidP="00DF422D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45F88">
              <w:rPr>
                <w:rFonts w:eastAsia="Calibri"/>
                <w:lang w:eastAsia="en-US"/>
              </w:rPr>
              <w:t>Компьютер, экран, ноутбук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591" w:rsidRPr="00245F88" w:rsidRDefault="00EA6591" w:rsidP="00DF422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D12718" w:rsidRPr="00EA6591" w:rsidRDefault="00D12718" w:rsidP="00946D08">
      <w:pPr>
        <w:rPr>
          <w:sz w:val="28"/>
          <w:szCs w:val="28"/>
        </w:rPr>
      </w:pPr>
    </w:p>
    <w:sectPr w:rsidR="00D12718" w:rsidRPr="00EA6591" w:rsidSect="00946D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4B" w:rsidRDefault="005A3D4B" w:rsidP="0058328C">
      <w:r>
        <w:separator/>
      </w:r>
    </w:p>
  </w:endnote>
  <w:endnote w:type="continuationSeparator" w:id="0">
    <w:p w:rsidR="005A3D4B" w:rsidRDefault="005A3D4B" w:rsidP="0058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53138"/>
      <w:docPartObj>
        <w:docPartGallery w:val="Page Numbers (Bottom of Page)"/>
        <w:docPartUnique/>
      </w:docPartObj>
    </w:sdtPr>
    <w:sdtEndPr/>
    <w:sdtContent>
      <w:p w:rsidR="005A3D4B" w:rsidRDefault="005A3D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99">
          <w:rPr>
            <w:noProof/>
          </w:rPr>
          <w:t>1</w:t>
        </w:r>
        <w:r>
          <w:fldChar w:fldCharType="end"/>
        </w:r>
      </w:p>
    </w:sdtContent>
  </w:sdt>
  <w:p w:rsidR="005A3D4B" w:rsidRDefault="005A3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4B" w:rsidRDefault="005A3D4B" w:rsidP="0058328C">
      <w:r>
        <w:separator/>
      </w:r>
    </w:p>
  </w:footnote>
  <w:footnote w:type="continuationSeparator" w:id="0">
    <w:p w:rsidR="005A3D4B" w:rsidRDefault="005A3D4B" w:rsidP="0058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B3D6B"/>
    <w:multiLevelType w:val="hybridMultilevel"/>
    <w:tmpl w:val="E2E62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296E35"/>
    <w:multiLevelType w:val="hybridMultilevel"/>
    <w:tmpl w:val="523A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A1694"/>
    <w:multiLevelType w:val="multilevel"/>
    <w:tmpl w:val="C67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73EF0"/>
    <w:multiLevelType w:val="multilevel"/>
    <w:tmpl w:val="60E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E1433"/>
    <w:multiLevelType w:val="hybridMultilevel"/>
    <w:tmpl w:val="515C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15C3D"/>
    <w:multiLevelType w:val="hybridMultilevel"/>
    <w:tmpl w:val="AF2CA49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91731F5"/>
    <w:multiLevelType w:val="hybridMultilevel"/>
    <w:tmpl w:val="5D669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1"/>
    <w:rsid w:val="001025B4"/>
    <w:rsid w:val="0015789D"/>
    <w:rsid w:val="002C2493"/>
    <w:rsid w:val="00353754"/>
    <w:rsid w:val="003A77CC"/>
    <w:rsid w:val="003B238D"/>
    <w:rsid w:val="00552A6C"/>
    <w:rsid w:val="0058328C"/>
    <w:rsid w:val="005A3D4B"/>
    <w:rsid w:val="007E7576"/>
    <w:rsid w:val="00805193"/>
    <w:rsid w:val="00824039"/>
    <w:rsid w:val="00833299"/>
    <w:rsid w:val="008452A0"/>
    <w:rsid w:val="00946D08"/>
    <w:rsid w:val="00B158DE"/>
    <w:rsid w:val="00B232E4"/>
    <w:rsid w:val="00B2729A"/>
    <w:rsid w:val="00BA529B"/>
    <w:rsid w:val="00C8065D"/>
    <w:rsid w:val="00D12718"/>
    <w:rsid w:val="00DD131E"/>
    <w:rsid w:val="00DE61E7"/>
    <w:rsid w:val="00DF422D"/>
    <w:rsid w:val="00E3686D"/>
    <w:rsid w:val="00EA6591"/>
    <w:rsid w:val="00EC0210"/>
    <w:rsid w:val="00F86BB3"/>
    <w:rsid w:val="00FC01C3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91"/>
    <w:pPr>
      <w:ind w:left="720"/>
      <w:contextualSpacing/>
    </w:pPr>
  </w:style>
  <w:style w:type="table" w:styleId="a4">
    <w:name w:val="Table Grid"/>
    <w:basedOn w:val="a1"/>
    <w:uiPriority w:val="39"/>
    <w:rsid w:val="00EA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91"/>
    <w:pPr>
      <w:ind w:left="720"/>
      <w:contextualSpacing/>
    </w:pPr>
  </w:style>
  <w:style w:type="table" w:styleId="a4">
    <w:name w:val="Table Grid"/>
    <w:basedOn w:val="a1"/>
    <w:uiPriority w:val="39"/>
    <w:rsid w:val="00EA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25</cp:revision>
  <cp:lastPrinted>2019-09-16T06:55:00Z</cp:lastPrinted>
  <dcterms:created xsi:type="dcterms:W3CDTF">2016-11-10T08:07:00Z</dcterms:created>
  <dcterms:modified xsi:type="dcterms:W3CDTF">2019-09-16T09:44:00Z</dcterms:modified>
</cp:coreProperties>
</file>